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hint="eastAsia" w:ascii="仿宋_GB2312" w:hAnsi="黑体" w:eastAsia="仿宋_GB2312"/>
          <w:b/>
          <w:sz w:val="36"/>
          <w:szCs w:val="36"/>
          <w:highlight w:val="none"/>
          <w:lang w:eastAsia="zh-CN"/>
        </w:rPr>
      </w:pPr>
      <w:r>
        <w:rPr>
          <w:rFonts w:hint="eastAsia" w:ascii="仿宋_GB2312" w:hAnsi="黑体" w:eastAsia="仿宋_GB2312"/>
          <w:b/>
          <w:sz w:val="36"/>
          <w:szCs w:val="36"/>
          <w:highlight w:val="none"/>
          <w:lang w:eastAsia="zh-CN"/>
        </w:rPr>
        <w:t>桂林市青狮潭水库灌区管理站</w:t>
      </w:r>
    </w:p>
    <w:p>
      <w:pPr>
        <w:spacing w:before="240"/>
        <w:jc w:val="center"/>
        <w:rPr>
          <w:rFonts w:ascii="仿宋_GB2312" w:hAnsi="黑体" w:eastAsia="仿宋_GB2312"/>
          <w:b/>
          <w:sz w:val="36"/>
          <w:szCs w:val="36"/>
          <w:highlight w:val="none"/>
        </w:rPr>
      </w:pPr>
      <w:r>
        <w:rPr>
          <w:rFonts w:hint="eastAsia" w:ascii="仿宋_GB2312" w:hAnsi="黑体" w:eastAsia="仿宋_GB2312"/>
          <w:b/>
          <w:sz w:val="36"/>
          <w:szCs w:val="36"/>
          <w:highlight w:val="none"/>
        </w:rPr>
        <w:t>202</w:t>
      </w:r>
      <w:r>
        <w:rPr>
          <w:rFonts w:hint="eastAsia" w:ascii="仿宋_GB2312" w:hAnsi="黑体" w:eastAsia="仿宋_GB2312"/>
          <w:b/>
          <w:sz w:val="36"/>
          <w:szCs w:val="36"/>
          <w:highlight w:val="none"/>
          <w:lang w:val="en-US" w:eastAsia="zh-CN"/>
        </w:rPr>
        <w:t>3</w:t>
      </w:r>
      <w:r>
        <w:rPr>
          <w:rFonts w:hint="eastAsia" w:ascii="仿宋_GB2312" w:hAnsi="黑体" w:eastAsia="仿宋_GB2312"/>
          <w:b/>
          <w:sz w:val="36"/>
          <w:szCs w:val="36"/>
          <w:highlight w:val="none"/>
        </w:rPr>
        <w:t>年部门预算说明</w:t>
      </w:r>
    </w:p>
    <w:p>
      <w:pPr>
        <w:spacing w:before="240"/>
        <w:jc w:val="center"/>
        <w:rPr>
          <w:rFonts w:hint="eastAsia" w:ascii="仿宋_GB2312" w:hAnsi="黑体" w:eastAsia="仿宋_GB2312"/>
          <w:b/>
          <w:sz w:val="36"/>
          <w:szCs w:val="36"/>
          <w:highlight w:val="none"/>
        </w:rPr>
      </w:pPr>
      <w:r>
        <w:rPr>
          <w:rFonts w:hint="eastAsia" w:ascii="仿宋_GB2312" w:hAnsi="黑体" w:eastAsia="仿宋_GB2312"/>
          <w:b/>
          <w:sz w:val="36"/>
          <w:szCs w:val="36"/>
          <w:highlight w:val="none"/>
        </w:rPr>
        <w:t>目录</w:t>
      </w:r>
    </w:p>
    <w:p>
      <w:pPr>
        <w:autoSpaceDE w:val="0"/>
        <w:autoSpaceDN w:val="0"/>
        <w:adjustRightInd w:val="0"/>
        <w:ind w:left="-147" w:leftChars="-70" w:firstLine="156" w:firstLineChars="49"/>
        <w:jc w:val="left"/>
        <w:rPr>
          <w:rFonts w:ascii="黑体" w:hAnsi="黑体" w:eastAsia="黑体"/>
          <w:sz w:val="32"/>
          <w:szCs w:val="32"/>
          <w:highlight w:val="none"/>
        </w:rPr>
      </w:pPr>
      <w:r>
        <w:rPr>
          <w:rFonts w:hint="eastAsia" w:ascii="黑体" w:hAnsi="黑体" w:eastAsia="黑体"/>
          <w:sz w:val="32"/>
          <w:szCs w:val="32"/>
          <w:highlight w:val="none"/>
        </w:rPr>
        <w:t>第一部分  部门概况</w:t>
      </w:r>
    </w:p>
    <w:p>
      <w:pPr>
        <w:spacing w:before="240" w:line="240" w:lineRule="exact"/>
        <w:rPr>
          <w:rFonts w:ascii="仿宋_GB2312" w:hAnsi="仿宋" w:eastAsia="仿宋_GB2312"/>
          <w:sz w:val="32"/>
          <w:szCs w:val="32"/>
          <w:highlight w:val="none"/>
        </w:rPr>
      </w:pPr>
      <w:r>
        <w:rPr>
          <w:rFonts w:hint="eastAsia" w:ascii="仿宋_GB2312" w:hAnsi="仿宋" w:eastAsia="仿宋_GB2312"/>
          <w:sz w:val="32"/>
          <w:szCs w:val="32"/>
          <w:highlight w:val="none"/>
        </w:rPr>
        <w:t>一、主要职能职责</w:t>
      </w:r>
    </w:p>
    <w:p>
      <w:pPr>
        <w:spacing w:before="240" w:line="240" w:lineRule="exact"/>
        <w:rPr>
          <w:rFonts w:ascii="仿宋_GB2312" w:hAnsi="仿宋" w:eastAsia="仿宋_GB2312"/>
          <w:sz w:val="32"/>
          <w:szCs w:val="32"/>
          <w:highlight w:val="none"/>
        </w:rPr>
      </w:pPr>
      <w:r>
        <w:rPr>
          <w:rFonts w:hint="eastAsia" w:ascii="仿宋_GB2312" w:hAnsi="仿宋" w:eastAsia="仿宋_GB2312"/>
          <w:sz w:val="32"/>
          <w:szCs w:val="32"/>
          <w:highlight w:val="none"/>
        </w:rPr>
        <w:t>二、机构设置</w:t>
      </w:r>
    </w:p>
    <w:p>
      <w:pPr>
        <w:spacing w:before="240" w:line="240" w:lineRule="exact"/>
        <w:rPr>
          <w:rFonts w:ascii="仿宋_GB2312" w:hAnsi="仿宋" w:eastAsia="仿宋_GB2312"/>
          <w:sz w:val="32"/>
          <w:szCs w:val="32"/>
          <w:highlight w:val="none"/>
        </w:rPr>
      </w:pPr>
      <w:r>
        <w:rPr>
          <w:rFonts w:hint="eastAsia" w:ascii="仿宋_GB2312" w:hAnsi="仿宋" w:eastAsia="仿宋_GB2312"/>
          <w:sz w:val="32"/>
          <w:szCs w:val="32"/>
          <w:highlight w:val="none"/>
        </w:rPr>
        <w:t>三、编制现状及人员构成</w:t>
      </w:r>
    </w:p>
    <w:p>
      <w:pPr>
        <w:spacing w:before="240" w:line="240" w:lineRule="exact"/>
        <w:rPr>
          <w:rFonts w:ascii="仿宋_GB2312" w:hAnsi="仿宋" w:eastAsia="仿宋_GB2312"/>
          <w:sz w:val="32"/>
          <w:szCs w:val="32"/>
          <w:highlight w:val="none"/>
        </w:rPr>
      </w:pPr>
      <w:r>
        <w:rPr>
          <w:rFonts w:hint="eastAsia" w:ascii="仿宋_GB2312" w:hAnsi="仿宋" w:eastAsia="仿宋_GB2312"/>
          <w:sz w:val="32"/>
          <w:szCs w:val="32"/>
          <w:highlight w:val="none"/>
        </w:rPr>
        <w:t>四、年度主要工作任务</w:t>
      </w:r>
    </w:p>
    <w:p>
      <w:pPr>
        <w:autoSpaceDE w:val="0"/>
        <w:autoSpaceDN w:val="0"/>
        <w:adjustRightInd w:val="0"/>
        <w:spacing w:line="586" w:lineRule="exact"/>
        <w:ind w:left="10" w:leftChars="5"/>
        <w:jc w:val="left"/>
        <w:rPr>
          <w:rFonts w:hint="eastAsia" w:eastAsia="黑体"/>
          <w:sz w:val="32"/>
          <w:szCs w:val="32"/>
          <w:highlight w:val="none"/>
        </w:rPr>
      </w:pPr>
      <w:r>
        <w:rPr>
          <w:rFonts w:hAnsi="黑体" w:eastAsia="黑体"/>
          <w:sz w:val="32"/>
          <w:szCs w:val="32"/>
          <w:highlight w:val="none"/>
        </w:rPr>
        <w:t>第二部分</w:t>
      </w:r>
      <w:r>
        <w:rPr>
          <w:rFonts w:eastAsia="黑体"/>
          <w:sz w:val="32"/>
          <w:szCs w:val="32"/>
          <w:highlight w:val="none"/>
        </w:rPr>
        <w:t xml:space="preserve">  </w:t>
      </w:r>
      <w:r>
        <w:rPr>
          <w:rFonts w:hint="eastAsia" w:eastAsia="黑体"/>
          <w:sz w:val="32"/>
          <w:szCs w:val="32"/>
          <w:highlight w:val="none"/>
          <w:lang w:eastAsia="zh-CN"/>
        </w:rPr>
        <w:t>2023</w:t>
      </w:r>
      <w:r>
        <w:rPr>
          <w:rFonts w:hAnsi="黑体" w:eastAsia="黑体"/>
          <w:sz w:val="32"/>
          <w:szCs w:val="32"/>
          <w:highlight w:val="none"/>
        </w:rPr>
        <w:t>年部门预算情况说明</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一、收支预算总体情况</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二、收入预算总体情况</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三、支出预算总体情况</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四、财政拨款收支预算情况说明</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五、一般公共预算支出情况</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 xml:space="preserve">六、一般公共预算基本支出情况 </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七、一般公共预算“三公”经费情况</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 xml:space="preserve">八、政府性基金预算情况 </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九、国有资本经营预算情况</w:t>
      </w:r>
    </w:p>
    <w:p>
      <w:pPr>
        <w:spacing w:line="586" w:lineRule="exact"/>
        <w:ind w:left="627" w:hanging="627" w:hangingChars="196"/>
        <w:rPr>
          <w:rFonts w:hint="eastAsia" w:eastAsia="仿宋_GB2312"/>
          <w:sz w:val="32"/>
          <w:szCs w:val="32"/>
          <w:highlight w:val="none"/>
        </w:rPr>
      </w:pPr>
      <w:r>
        <w:rPr>
          <w:rFonts w:hint="eastAsia" w:eastAsia="仿宋_GB2312"/>
          <w:sz w:val="32"/>
          <w:szCs w:val="32"/>
          <w:highlight w:val="none"/>
        </w:rPr>
        <w:t>十、其他重要事项情况说明</w:t>
      </w:r>
    </w:p>
    <w:p>
      <w:pPr>
        <w:autoSpaceDE w:val="0"/>
        <w:autoSpaceDN w:val="0"/>
        <w:adjustRightInd w:val="0"/>
        <w:spacing w:line="586" w:lineRule="exact"/>
        <w:ind w:left="-147" w:leftChars="-70" w:firstLine="156" w:firstLineChars="49"/>
        <w:jc w:val="left"/>
        <w:rPr>
          <w:rFonts w:hint="eastAsia" w:eastAsia="黑体"/>
          <w:sz w:val="32"/>
          <w:szCs w:val="32"/>
          <w:highlight w:val="none"/>
        </w:rPr>
      </w:pPr>
      <w:r>
        <w:rPr>
          <w:rFonts w:hAnsi="黑体" w:eastAsia="黑体"/>
          <w:sz w:val="32"/>
          <w:szCs w:val="32"/>
          <w:highlight w:val="none"/>
        </w:rPr>
        <w:t>第三部分</w:t>
      </w:r>
      <w:r>
        <w:rPr>
          <w:rFonts w:eastAsia="黑体"/>
          <w:sz w:val="32"/>
          <w:szCs w:val="32"/>
          <w:highlight w:val="none"/>
        </w:rPr>
        <w:t xml:space="preserve"> </w:t>
      </w:r>
      <w:r>
        <w:rPr>
          <w:rFonts w:hAnsi="黑体" w:eastAsia="黑体"/>
          <w:sz w:val="32"/>
          <w:szCs w:val="32"/>
          <w:highlight w:val="none"/>
        </w:rPr>
        <w:t>专业名词解释</w:t>
      </w:r>
    </w:p>
    <w:p>
      <w:pPr>
        <w:autoSpaceDE w:val="0"/>
        <w:autoSpaceDN w:val="0"/>
        <w:adjustRightInd w:val="0"/>
        <w:spacing w:line="586" w:lineRule="exact"/>
        <w:jc w:val="left"/>
        <w:rPr>
          <w:rFonts w:hint="eastAsia" w:eastAsia="黑体"/>
          <w:sz w:val="32"/>
          <w:szCs w:val="32"/>
          <w:highlight w:val="none"/>
        </w:rPr>
      </w:pPr>
      <w:r>
        <w:rPr>
          <w:rFonts w:hAnsi="黑体" w:eastAsia="黑体"/>
          <w:sz w:val="32"/>
          <w:szCs w:val="32"/>
          <w:highlight w:val="none"/>
        </w:rPr>
        <w:t>第四部分</w:t>
      </w:r>
      <w:r>
        <w:rPr>
          <w:rFonts w:eastAsia="黑体"/>
          <w:sz w:val="32"/>
          <w:szCs w:val="32"/>
          <w:highlight w:val="none"/>
        </w:rPr>
        <w:t xml:space="preserve">  </w:t>
      </w:r>
      <w:r>
        <w:rPr>
          <w:rFonts w:hint="eastAsia" w:eastAsia="黑体"/>
          <w:sz w:val="32"/>
          <w:szCs w:val="32"/>
          <w:highlight w:val="none"/>
          <w:lang w:eastAsia="zh-CN"/>
        </w:rPr>
        <w:t>2023</w:t>
      </w:r>
      <w:r>
        <w:rPr>
          <w:rFonts w:hAnsi="黑体" w:eastAsia="黑体"/>
          <w:sz w:val="32"/>
          <w:szCs w:val="32"/>
          <w:highlight w:val="none"/>
        </w:rPr>
        <w:t>年部门预算报表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一、</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收支总体情况表（表1）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二、</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收入总体情况表（表2）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三、</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支出总体情况表（表3）</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四、财政拨款收支总体情况表（表4）</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五、一般公共预算支出情况表（表5）</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六、一般公共预算基本支出情况表（表6）</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七、一般公共预算“三公”经费支出情况表（表7）</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八、政府性基金预算支出情况表（表8）</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九、国有资本经营预算支出表（表9）</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十、政府采购预算表（表10）</w:t>
      </w:r>
    </w:p>
    <w:p>
      <w:pPr>
        <w:autoSpaceDE w:val="0"/>
        <w:autoSpaceDN w:val="0"/>
        <w:adjustRightInd w:val="0"/>
        <w:ind w:left="-147" w:leftChars="-70" w:firstLine="156" w:firstLineChars="49"/>
        <w:jc w:val="left"/>
        <w:rPr>
          <w:rFonts w:hint="eastAsia" w:eastAsia="仿宋_GB2312"/>
          <w:sz w:val="32"/>
          <w:szCs w:val="32"/>
          <w:highlight w:val="none"/>
        </w:rPr>
      </w:pPr>
      <w:r>
        <w:rPr>
          <w:rFonts w:hint="eastAsia" w:eastAsia="仿宋_GB2312"/>
          <w:sz w:val="32"/>
          <w:szCs w:val="32"/>
          <w:highlight w:val="none"/>
        </w:rPr>
        <w:t>十一、</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eastAsia" w:eastAsia="仿宋_GB2312"/>
          <w:sz w:val="32"/>
          <w:szCs w:val="32"/>
          <w:highlight w:val="none"/>
        </w:rPr>
        <w:t>预算支出经济分类表（表11）</w:t>
      </w:r>
    </w:p>
    <w:p>
      <w:pPr>
        <w:autoSpaceDE w:val="0"/>
        <w:autoSpaceDN w:val="0"/>
        <w:adjustRightInd w:val="0"/>
        <w:ind w:left="-147" w:leftChars="-70" w:firstLine="156" w:firstLineChars="49"/>
        <w:jc w:val="left"/>
        <w:rPr>
          <w:rFonts w:ascii="黑体" w:hAnsi="黑体" w:eastAsia="黑体"/>
          <w:sz w:val="32"/>
          <w:szCs w:val="32"/>
          <w:highlight w:val="none"/>
        </w:rPr>
      </w:pPr>
      <w:r>
        <w:rPr>
          <w:rFonts w:hint="eastAsia" w:eastAsia="仿宋_GB2312"/>
          <w:sz w:val="32"/>
          <w:szCs w:val="32"/>
          <w:highlight w:val="none"/>
        </w:rPr>
        <w:t>十二、政府预算支出经济分类表（表12）</w:t>
      </w:r>
    </w:p>
    <w:p>
      <w:pPr>
        <w:autoSpaceDE w:val="0"/>
        <w:autoSpaceDN w:val="0"/>
        <w:adjustRightInd w:val="0"/>
        <w:ind w:left="-147" w:leftChars="-70" w:firstLine="151" w:firstLineChars="49"/>
        <w:jc w:val="left"/>
        <w:rPr>
          <w:rFonts w:hint="eastAsia" w:ascii="仿宋_GB2312" w:hAnsi="黑体" w:eastAsia="仿宋_GB2312"/>
          <w:b/>
          <w:sz w:val="36"/>
          <w:szCs w:val="36"/>
          <w:highlight w:val="none"/>
        </w:rPr>
      </w:pPr>
      <w:r>
        <w:rPr>
          <w:rFonts w:ascii="仿宋_GB2312" w:hAnsi="宋体" w:eastAsia="仿宋_GB2312" w:cs="仿宋_GB2312"/>
          <w:i w:val="0"/>
          <w:caps w:val="0"/>
          <w:color w:val="333333"/>
          <w:spacing w:val="0"/>
          <w:sz w:val="31"/>
          <w:szCs w:val="31"/>
          <w:shd w:val="clear" w:fill="FFFFFF"/>
        </w:rPr>
        <w:t>十三、重点项目绩效目标表（表</w:t>
      </w:r>
      <w:r>
        <w:rPr>
          <w:rFonts w:hint="default" w:ascii="仿宋_GB2312" w:hAnsi="宋体" w:eastAsia="仿宋_GB2312" w:cs="仿宋_GB2312"/>
          <w:i w:val="0"/>
          <w:caps w:val="0"/>
          <w:color w:val="333333"/>
          <w:spacing w:val="0"/>
          <w:sz w:val="31"/>
          <w:szCs w:val="31"/>
          <w:shd w:val="clear" w:fill="FFFFFF"/>
        </w:rPr>
        <w:t>13）</w:t>
      </w:r>
      <w:r>
        <w:rPr>
          <w:rFonts w:hint="eastAsia" w:ascii="黑体" w:hAnsi="黑体" w:eastAsia="黑体"/>
          <w:sz w:val="32"/>
          <w:szCs w:val="32"/>
          <w:highlight w:val="none"/>
        </w:rPr>
        <w:br w:type="page"/>
      </w:r>
    </w:p>
    <w:p>
      <w:pPr>
        <w:numPr>
          <w:ilvl w:val="0"/>
          <w:numId w:val="1"/>
        </w:numPr>
        <w:autoSpaceDE w:val="0"/>
        <w:autoSpaceDN w:val="0"/>
        <w:adjustRightInd w:val="0"/>
        <w:ind w:firstLine="2880" w:firstLineChars="900"/>
        <w:jc w:val="left"/>
        <w:rPr>
          <w:rFonts w:hint="eastAsia" w:ascii="黑体" w:hAnsi="黑体" w:eastAsia="黑体"/>
          <w:b w:val="0"/>
          <w:bCs w:val="0"/>
          <w:sz w:val="32"/>
          <w:szCs w:val="32"/>
        </w:rPr>
      </w:pPr>
      <w:r>
        <w:rPr>
          <w:rFonts w:hint="eastAsia" w:ascii="黑体" w:hAnsi="黑体" w:eastAsia="黑体"/>
          <w:b w:val="0"/>
          <w:bCs w:val="0"/>
          <w:sz w:val="32"/>
          <w:szCs w:val="32"/>
        </w:rPr>
        <w:t xml:space="preserve"> 部门概况</w:t>
      </w:r>
    </w:p>
    <w:p>
      <w:pPr>
        <w:numPr>
          <w:ilvl w:val="0"/>
          <w:numId w:val="0"/>
        </w:numPr>
        <w:autoSpaceDE w:val="0"/>
        <w:autoSpaceDN w:val="0"/>
        <w:adjustRightInd w:val="0"/>
        <w:jc w:val="left"/>
        <w:rPr>
          <w:rFonts w:hint="eastAsia" w:ascii="黑体" w:hAnsi="黑体" w:eastAsia="黑体"/>
          <w:sz w:val="32"/>
          <w:szCs w:val="32"/>
        </w:rPr>
      </w:pPr>
    </w:p>
    <w:p>
      <w:pPr>
        <w:pStyle w:val="8"/>
        <w:numPr>
          <w:ilvl w:val="0"/>
          <w:numId w:val="2"/>
        </w:numPr>
        <w:ind w:firstLineChars="0"/>
        <w:rPr>
          <w:rFonts w:ascii="仿宋_GB2312" w:hAnsi="仿宋" w:eastAsia="仿宋_GB2312"/>
          <w:b/>
          <w:bCs/>
          <w:sz w:val="32"/>
          <w:szCs w:val="32"/>
        </w:rPr>
      </w:pPr>
      <w:r>
        <w:rPr>
          <w:rFonts w:hint="eastAsia" w:ascii="仿宋_GB2312" w:hAnsi="仿宋" w:eastAsia="仿宋_GB2312"/>
          <w:b/>
          <w:bCs/>
          <w:sz w:val="32"/>
          <w:szCs w:val="32"/>
        </w:rPr>
        <w:t>主要职能职责</w:t>
      </w:r>
    </w:p>
    <w:p>
      <w:pPr>
        <w:ind w:firstLine="640" w:firstLineChars="200"/>
        <w:rPr>
          <w:rFonts w:ascii="宋体" w:hAnsi="宋体"/>
          <w:sz w:val="32"/>
          <w:szCs w:val="32"/>
        </w:rPr>
      </w:pPr>
      <w:r>
        <w:rPr>
          <w:rFonts w:hint="eastAsia" w:ascii="Times New Roman" w:hAnsi="Times New Roman" w:eastAsia="仿宋_GB2312" w:cs="Times New Roman"/>
          <w:sz w:val="32"/>
          <w:szCs w:val="32"/>
        </w:rPr>
        <w:t>负责编制灌区供水、节约用水中长期计划和年度工作计划，报桂林市市属水库管理处审批后组织实施；负责青狮潭水库灌区工程、所属中小型水库工程、小水电工程运行维护和管理，协助</w:t>
      </w:r>
      <w:r>
        <w:rPr>
          <w:rFonts w:ascii="Times New Roman" w:hAnsi="Times New Roman" w:eastAsia="仿宋_GB2312" w:cs="Times New Roman"/>
          <w:sz w:val="32"/>
          <w:szCs w:val="32"/>
        </w:rPr>
        <w:t>地方政府做好库区移民工作</w:t>
      </w:r>
      <w:r>
        <w:rPr>
          <w:rFonts w:hint="eastAsia" w:ascii="Times New Roman" w:hAnsi="Times New Roman" w:eastAsia="仿宋_GB2312" w:cs="Times New Roman"/>
          <w:sz w:val="32"/>
          <w:szCs w:val="32"/>
        </w:rPr>
        <w:t>；负责全站水利水电工程防汛抗旱、安全生产、科学调度好灌区水资源，协助地方政府推行先进</w:t>
      </w:r>
      <w:r>
        <w:rPr>
          <w:rFonts w:ascii="Times New Roman" w:hAnsi="Times New Roman" w:eastAsia="仿宋_GB2312" w:cs="Times New Roman"/>
          <w:sz w:val="32"/>
          <w:szCs w:val="32"/>
        </w:rPr>
        <w:t>的节水灌溉方式</w:t>
      </w:r>
      <w:r>
        <w:rPr>
          <w:rFonts w:hint="eastAsia" w:ascii="Times New Roman" w:hAnsi="Times New Roman" w:eastAsia="仿宋_GB2312" w:cs="Times New Roman"/>
          <w:sz w:val="32"/>
          <w:szCs w:val="32"/>
        </w:rPr>
        <w:t>；负责农业灌溉水费征收和所属</w:t>
      </w:r>
      <w:r>
        <w:rPr>
          <w:rFonts w:hint="eastAsia" w:ascii="Times New Roman" w:hAnsi="Times New Roman" w:eastAsia="仿宋_GB2312" w:cs="Times New Roman"/>
          <w:sz w:val="32"/>
          <w:szCs w:val="32"/>
          <w:highlight w:val="yellow"/>
        </w:rPr>
        <w:t>发电站</w:t>
      </w:r>
      <w:r>
        <w:rPr>
          <w:rFonts w:hint="eastAsia" w:ascii="Times New Roman" w:hAnsi="Times New Roman" w:eastAsia="仿宋_GB2312" w:cs="Times New Roman"/>
          <w:sz w:val="32"/>
          <w:szCs w:val="32"/>
        </w:rPr>
        <w:t>的经营管理，</w:t>
      </w:r>
      <w:r>
        <w:rPr>
          <w:rFonts w:ascii="Times New Roman" w:hAnsi="Times New Roman" w:eastAsia="仿宋_GB2312" w:cs="Times New Roman"/>
          <w:sz w:val="32"/>
          <w:szCs w:val="32"/>
        </w:rPr>
        <w:t>负责灌区及相关中小型水库的统一管理和保护，促进水、土资源合理开发利用；按照国家有关政策规定管理好全灌区水利国有资产，完成市属水库管理处交办的其他</w:t>
      </w:r>
      <w:r>
        <w:rPr>
          <w:rFonts w:hint="eastAsia" w:ascii="Times New Roman" w:hAnsi="Times New Roman" w:eastAsia="仿宋_GB2312" w:cs="Times New Roman"/>
          <w:sz w:val="32"/>
          <w:szCs w:val="32"/>
        </w:rPr>
        <w:t>工作</w:t>
      </w:r>
      <w:r>
        <w:rPr>
          <w:rFonts w:hint="eastAsia" w:ascii="宋体" w:hAnsi="宋体"/>
          <w:sz w:val="32"/>
          <w:szCs w:val="32"/>
        </w:rPr>
        <w:t>。</w:t>
      </w:r>
    </w:p>
    <w:p>
      <w:pPr>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hAnsi="仿宋" w:eastAsia="仿宋_GB2312"/>
          <w:b/>
          <w:bCs/>
          <w:sz w:val="32"/>
          <w:szCs w:val="32"/>
        </w:rPr>
        <w:t>、机构设置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桂林市青狮潭水库灌区管理站是桂林市水利局的下属单位，</w:t>
      </w:r>
      <w:r>
        <w:rPr>
          <w:rFonts w:hint="eastAsia" w:ascii="仿宋" w:hAnsi="仿宋" w:eastAsia="仿宋" w:cs="Helvetica"/>
          <w:color w:val="000000" w:themeColor="text1"/>
          <w:sz w:val="32"/>
          <w:szCs w:val="32"/>
          <w:lang w:eastAsia="zh-CN"/>
        </w:rPr>
        <w:t>性质为</w:t>
      </w:r>
      <w:r>
        <w:rPr>
          <w:rFonts w:hint="eastAsia" w:ascii="仿宋" w:hAnsi="仿宋" w:eastAsia="仿宋" w:cs="Helvetica"/>
          <w:color w:val="000000" w:themeColor="text1"/>
          <w:sz w:val="32"/>
          <w:szCs w:val="32"/>
        </w:rPr>
        <w:t>差额拨款公益一类事业单位</w:t>
      </w:r>
      <w:r>
        <w:rPr>
          <w:rFonts w:hint="eastAsia"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eastAsia="zh-CN"/>
        </w:rPr>
        <w:t>从</w:t>
      </w:r>
      <w:r>
        <w:rPr>
          <w:rFonts w:hint="eastAsia" w:ascii="Times New Roman" w:hAnsi="Times New Roman" w:eastAsia="仿宋_GB2312" w:cs="Times New Roman"/>
          <w:color w:val="000000" w:themeColor="text1"/>
          <w:sz w:val="32"/>
          <w:szCs w:val="32"/>
          <w:lang w:val="en-US" w:eastAsia="zh-CN"/>
        </w:rPr>
        <w:t>2015年1月1日起，</w:t>
      </w:r>
      <w:r>
        <w:rPr>
          <w:rFonts w:hint="eastAsia" w:ascii="仿宋" w:hAnsi="仿宋" w:eastAsia="仿宋" w:cs="Helvetica"/>
          <w:color w:val="000000" w:themeColor="text1"/>
          <w:sz w:val="32"/>
          <w:szCs w:val="32"/>
        </w:rPr>
        <w:t>人员经费实行全额拨款事业单位标准纳入财政预算，实行收支两条线管理，收入全额上缴，单位运行及维修养护经费由市财政局按规定办理</w:t>
      </w:r>
      <w:r>
        <w:rPr>
          <w:rFonts w:hint="eastAsia" w:ascii="Times New Roman" w:hAnsi="Times New Roman" w:eastAsia="仿宋_GB2312" w:cs="Times New Roman"/>
          <w:color w:val="000000" w:themeColor="text1"/>
          <w:sz w:val="32"/>
          <w:szCs w:val="32"/>
        </w:rPr>
        <w:t>市财政差额拨款。内</w:t>
      </w:r>
      <w:r>
        <w:rPr>
          <w:rFonts w:hint="eastAsia" w:ascii="Times New Roman" w:hAnsi="Times New Roman" w:eastAsia="仿宋_GB2312" w:cs="Times New Roman"/>
          <w:sz w:val="32"/>
          <w:szCs w:val="32"/>
        </w:rPr>
        <w:t>设秘书科、工程灌溉管理科、生产科、财务科、水政科5个职能科室和九屋、潭下、民治、甘棠、金陵、庙岭、临桂、桂支共8个水管所负责供水调度。</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
          <w:bCs/>
          <w:sz w:val="32"/>
          <w:szCs w:val="32"/>
        </w:rPr>
        <w:t>、编制现状及人员构成</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桂林市青狮潭水库灌区管理站人员编制为差额拨款事业单位（公益一类，参照全额拨款事业单位执行），编制人数173人，其中：事业编制162人，事业后勤服务聘用控制数11人。</w:t>
      </w:r>
    </w:p>
    <w:p>
      <w:pPr>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在职实有人数</w:t>
      </w:r>
      <w:r>
        <w:rPr>
          <w:rFonts w:hint="eastAsia" w:ascii="仿宋_GB2312" w:hAnsi="仿宋" w:eastAsia="仿宋_GB2312"/>
          <w:color w:val="000000" w:themeColor="text1"/>
          <w:sz w:val="32"/>
          <w:szCs w:val="32"/>
          <w:lang w:val="en-US" w:eastAsia="zh-CN"/>
        </w:rPr>
        <w:t>129</w:t>
      </w:r>
      <w:r>
        <w:rPr>
          <w:rFonts w:hint="eastAsia" w:ascii="仿宋_GB2312" w:hAnsi="仿宋" w:eastAsia="仿宋_GB2312"/>
          <w:color w:val="000000" w:themeColor="text1"/>
          <w:sz w:val="32"/>
          <w:szCs w:val="32"/>
        </w:rPr>
        <w:t>人，事业实有</w:t>
      </w:r>
      <w:r>
        <w:rPr>
          <w:rFonts w:hint="eastAsia" w:ascii="仿宋_GB2312" w:hAnsi="仿宋" w:eastAsia="仿宋_GB2312"/>
          <w:color w:val="000000" w:themeColor="text1"/>
          <w:sz w:val="32"/>
          <w:szCs w:val="32"/>
          <w:lang w:val="en-US" w:eastAsia="zh-CN"/>
        </w:rPr>
        <w:t>123</w:t>
      </w:r>
      <w:r>
        <w:rPr>
          <w:rFonts w:hint="eastAsia" w:ascii="仿宋_GB2312" w:hAnsi="仿宋" w:eastAsia="仿宋_GB2312"/>
          <w:color w:val="000000" w:themeColor="text1"/>
          <w:sz w:val="32"/>
          <w:szCs w:val="32"/>
        </w:rPr>
        <w:t>人</w:t>
      </w:r>
      <w:r>
        <w:rPr>
          <w:rFonts w:hint="eastAsia" w:ascii="仿宋_GB2312" w:hAnsi="仿宋" w:eastAsia="仿宋_GB2312"/>
          <w:color w:val="000000" w:themeColor="text1"/>
          <w:sz w:val="32"/>
          <w:szCs w:val="32"/>
          <w:lang w:val="en-US" w:eastAsia="zh-CN"/>
        </w:rPr>
        <w:t>,按《事业单位人事管理条例》管理；</w:t>
      </w:r>
      <w:r>
        <w:rPr>
          <w:rFonts w:hint="eastAsia" w:ascii="仿宋_GB2312" w:hAnsi="仿宋" w:eastAsia="仿宋_GB2312"/>
          <w:color w:val="000000" w:themeColor="text1"/>
          <w:sz w:val="32"/>
          <w:szCs w:val="32"/>
        </w:rPr>
        <w:t>事业后勤服务聘用实有</w:t>
      </w:r>
      <w:r>
        <w:rPr>
          <w:rFonts w:hint="eastAsia" w:ascii="仿宋_GB2312" w:hAnsi="仿宋" w:eastAsia="仿宋_GB2312"/>
          <w:color w:val="000000" w:themeColor="text1"/>
          <w:sz w:val="32"/>
          <w:szCs w:val="32"/>
          <w:lang w:val="en-US" w:eastAsia="zh-CN"/>
        </w:rPr>
        <w:t>6</w:t>
      </w:r>
      <w:r>
        <w:rPr>
          <w:rFonts w:hint="eastAsia" w:ascii="仿宋_GB2312" w:hAnsi="仿宋" w:eastAsia="仿宋_GB2312"/>
          <w:color w:val="000000" w:themeColor="text1"/>
          <w:sz w:val="32"/>
          <w:szCs w:val="32"/>
        </w:rPr>
        <w:t>人。</w:t>
      </w:r>
    </w:p>
    <w:p>
      <w:pPr>
        <w:spacing w:line="360" w:lineRule="auto"/>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离休人员1人，退休人员</w:t>
      </w:r>
      <w:r>
        <w:rPr>
          <w:rFonts w:hint="eastAsia" w:ascii="仿宋_GB2312" w:hAnsi="仿宋" w:eastAsia="仿宋_GB2312"/>
          <w:color w:val="000000" w:themeColor="text1"/>
          <w:sz w:val="32"/>
          <w:szCs w:val="32"/>
          <w:lang w:val="en-US" w:eastAsia="zh-CN"/>
        </w:rPr>
        <w:t>146</w:t>
      </w:r>
      <w:r>
        <w:rPr>
          <w:rFonts w:hint="eastAsia" w:ascii="仿宋_GB2312" w:hAnsi="仿宋" w:eastAsia="仿宋_GB2312"/>
          <w:color w:val="000000" w:themeColor="text1"/>
          <w:sz w:val="32"/>
          <w:szCs w:val="32"/>
        </w:rPr>
        <w:t>人。</w:t>
      </w:r>
    </w:p>
    <w:p>
      <w:pPr>
        <w:rPr>
          <w:rFonts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四、年度主要工作任务</w:t>
      </w:r>
    </w:p>
    <w:p>
      <w:pPr>
        <w:ind w:firstLine="640" w:firstLineChars="200"/>
        <w:rPr>
          <w:rFonts w:ascii="仿宋_GB2312" w:hAnsi="仿宋" w:eastAsia="仿宋_GB2312"/>
          <w:sz w:val="32"/>
          <w:szCs w:val="32"/>
        </w:rPr>
      </w:pPr>
      <w:r>
        <w:rPr>
          <w:rFonts w:hint="eastAsia" w:ascii="仿宋_GB2312" w:hAnsi="仿宋" w:eastAsia="仿宋_GB2312"/>
          <w:sz w:val="32"/>
          <w:szCs w:val="32"/>
        </w:rPr>
        <w:t>1、做好青狮潭水库灌区的除险加固工作和抓好工程管护，对渠道、水库、水闸工程安全运行进行全面检查，掌握工程的运行情况，确保灌区工程安全运行和工程效益充分发挥；</w:t>
      </w:r>
    </w:p>
    <w:p>
      <w:pPr>
        <w:spacing w:line="360" w:lineRule="auto"/>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、完成</w:t>
      </w:r>
      <w:r>
        <w:rPr>
          <w:rFonts w:hint="eastAsia" w:ascii="仿宋_GB2312" w:hAnsi="仿宋" w:eastAsia="仿宋_GB2312"/>
          <w:sz w:val="32"/>
          <w:szCs w:val="32"/>
          <w:lang w:eastAsia="zh-CN"/>
        </w:rPr>
        <w:t>2023</w:t>
      </w:r>
      <w:r>
        <w:rPr>
          <w:rFonts w:hint="eastAsia" w:ascii="仿宋_GB2312" w:hAnsi="仿宋" w:eastAsia="仿宋_GB2312"/>
          <w:sz w:val="32"/>
          <w:szCs w:val="32"/>
        </w:rPr>
        <w:t>年桂林市防汛期间的各项任务，确保灌区工程安全度汛和抓好农田灌溉节水工作；</w:t>
      </w:r>
    </w:p>
    <w:p>
      <w:pPr>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、加大依法治水力度，使工程管理走上法治化轨道；</w:t>
      </w:r>
    </w:p>
    <w:p>
      <w:pPr>
        <w:spacing w:line="360" w:lineRule="auto"/>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、做好青狮潭水库灌区的其他各项工作以及桂林市市属水库管理处交办的其他工作。</w:t>
      </w:r>
    </w:p>
    <w:p>
      <w:pPr>
        <w:widowControl/>
        <w:jc w:val="left"/>
        <w:rPr>
          <w:rFonts w:ascii="黑体" w:hAnsi="黑体" w:eastAsia="黑体"/>
          <w:sz w:val="32"/>
          <w:szCs w:val="32"/>
          <w:highlight w:val="none"/>
        </w:rPr>
      </w:pPr>
      <w:r>
        <w:rPr>
          <w:rFonts w:ascii="黑体" w:hAnsi="黑体" w:eastAsia="黑体"/>
          <w:sz w:val="32"/>
          <w:szCs w:val="32"/>
          <w:highlight w:val="none"/>
        </w:rPr>
        <w:br w:type="page"/>
      </w:r>
    </w:p>
    <w:p>
      <w:pPr>
        <w:autoSpaceDE w:val="0"/>
        <w:autoSpaceDN w:val="0"/>
        <w:adjustRightInd w:val="0"/>
        <w:ind w:left="-147" w:leftChars="-70" w:firstLine="2082" w:firstLineChars="648"/>
        <w:jc w:val="both"/>
        <w:rPr>
          <w:rFonts w:ascii="黑体" w:hAnsi="黑体" w:eastAsia="黑体"/>
          <w:b/>
          <w:bCs/>
          <w:sz w:val="32"/>
          <w:szCs w:val="32"/>
          <w:highlight w:val="none"/>
        </w:rPr>
      </w:pPr>
      <w:r>
        <w:rPr>
          <w:rFonts w:hint="eastAsia" w:ascii="黑体" w:hAnsi="黑体" w:eastAsia="黑体"/>
          <w:b/>
          <w:bCs/>
          <w:sz w:val="32"/>
          <w:szCs w:val="32"/>
          <w:highlight w:val="none"/>
        </w:rPr>
        <w:t xml:space="preserve">第二部分  </w:t>
      </w:r>
      <w:r>
        <w:rPr>
          <w:rFonts w:hint="eastAsia" w:ascii="黑体" w:hAnsi="黑体" w:eastAsia="黑体"/>
          <w:b/>
          <w:bCs/>
          <w:sz w:val="32"/>
          <w:szCs w:val="32"/>
          <w:highlight w:val="none"/>
          <w:lang w:eastAsia="zh-CN"/>
        </w:rPr>
        <w:t>2023</w:t>
      </w:r>
      <w:r>
        <w:rPr>
          <w:rFonts w:hint="eastAsia" w:ascii="黑体" w:hAnsi="黑体" w:eastAsia="黑体"/>
          <w:b/>
          <w:bCs/>
          <w:sz w:val="32"/>
          <w:szCs w:val="32"/>
          <w:highlight w:val="none"/>
        </w:rPr>
        <w:t>年部门预算情况说明</w:t>
      </w:r>
    </w:p>
    <w:p>
      <w:pPr>
        <w:rPr>
          <w:rFonts w:hint="eastAsia" w:ascii="仿宋_GB2312" w:hAnsi="仿宋" w:eastAsia="仿宋_GB2312"/>
          <w:b/>
          <w:bCs/>
          <w:sz w:val="32"/>
          <w:szCs w:val="32"/>
          <w:highlight w:val="none"/>
        </w:rPr>
      </w:pPr>
    </w:p>
    <w:p>
      <w:pPr>
        <w:rPr>
          <w:rFonts w:ascii="仿宋_GB2312" w:hAnsi="仿宋" w:eastAsia="仿宋_GB2312"/>
          <w:b/>
          <w:bCs/>
          <w:sz w:val="32"/>
          <w:szCs w:val="32"/>
          <w:highlight w:val="none"/>
        </w:rPr>
      </w:pPr>
      <w:r>
        <w:rPr>
          <w:rFonts w:hint="eastAsia" w:ascii="仿宋_GB2312" w:hAnsi="仿宋" w:eastAsia="仿宋_GB2312"/>
          <w:b/>
          <w:bCs/>
          <w:sz w:val="32"/>
          <w:szCs w:val="32"/>
          <w:highlight w:val="none"/>
        </w:rPr>
        <w:t>一、收支预算总体情况</w:t>
      </w:r>
    </w:p>
    <w:p>
      <w:p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年收支总预算</w:t>
      </w:r>
      <w:r>
        <w:rPr>
          <w:rFonts w:hint="eastAsia" w:ascii="仿宋_GB2312" w:hAnsi="仿宋" w:eastAsia="仿宋_GB2312"/>
          <w:sz w:val="32"/>
          <w:szCs w:val="32"/>
          <w:highlight w:val="none"/>
          <w:lang w:val="en-US" w:eastAsia="zh-CN"/>
        </w:rPr>
        <w:t>5172.08</w:t>
      </w:r>
      <w:r>
        <w:rPr>
          <w:rFonts w:hint="eastAsia" w:ascii="仿宋_GB2312" w:hAnsi="仿宋" w:eastAsia="仿宋_GB2312"/>
          <w:sz w:val="32"/>
          <w:szCs w:val="32"/>
          <w:highlight w:val="none"/>
        </w:rPr>
        <w:t>万元，同比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2636.83</w:t>
      </w:r>
      <w:r>
        <w:rPr>
          <w:rFonts w:hint="eastAsia" w:ascii="仿宋_GB2312" w:hAnsi="仿宋" w:eastAsia="仿宋_GB2312"/>
          <w:sz w:val="32"/>
          <w:szCs w:val="32"/>
          <w:highlight w:val="none"/>
        </w:rPr>
        <w:t>万元，</w:t>
      </w:r>
      <w:r>
        <w:rPr>
          <w:rFonts w:eastAsia="仿宋_GB2312"/>
          <w:sz w:val="32"/>
          <w:szCs w:val="32"/>
        </w:rPr>
        <w:t>增长</w:t>
      </w:r>
      <w:r>
        <w:rPr>
          <w:rFonts w:hint="eastAsia" w:eastAsia="仿宋_GB2312"/>
          <w:b/>
          <w:bCs/>
          <w:sz w:val="32"/>
          <w:szCs w:val="32"/>
          <w:lang w:val="en-US" w:eastAsia="zh-CN"/>
        </w:rPr>
        <w:t>121.40</w:t>
      </w:r>
      <w:r>
        <w:rPr>
          <w:rFonts w:eastAsia="仿宋_GB2312"/>
          <w:b/>
          <w:bCs/>
          <w:sz w:val="32"/>
          <w:szCs w:val="32"/>
        </w:rPr>
        <w:t>%</w:t>
      </w:r>
      <w:r>
        <w:rPr>
          <w:rFonts w:hint="eastAsia" w:eastAsia="仿宋_GB2312"/>
          <w:b/>
          <w:bCs/>
          <w:sz w:val="32"/>
          <w:szCs w:val="32"/>
          <w:lang w:eastAsia="zh-CN"/>
        </w:rPr>
        <w:t>。</w:t>
      </w:r>
      <w:r>
        <w:rPr>
          <w:rFonts w:hint="eastAsia" w:ascii="仿宋_GB2312" w:hAnsi="仿宋" w:eastAsia="仿宋_GB2312"/>
          <w:sz w:val="32"/>
          <w:szCs w:val="32"/>
          <w:highlight w:val="none"/>
        </w:rPr>
        <w:t>其中，收入包括：一般公共预算收入</w:t>
      </w:r>
      <w:r>
        <w:rPr>
          <w:rFonts w:hint="eastAsia" w:ascii="仿宋_GB2312" w:hAnsi="仿宋" w:eastAsia="仿宋_GB2312"/>
          <w:sz w:val="32"/>
          <w:szCs w:val="32"/>
          <w:highlight w:val="none"/>
          <w:lang w:val="en-US" w:eastAsia="zh-CN"/>
        </w:rPr>
        <w:t>2440.29</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、政府性基金预算收入</w:t>
      </w:r>
      <w:r>
        <w:rPr>
          <w:rFonts w:hint="eastAsia" w:ascii="仿宋_GB2312" w:hAnsi="仿宋" w:eastAsia="仿宋_GB2312"/>
          <w:sz w:val="32"/>
          <w:szCs w:val="32"/>
          <w:highlight w:val="none"/>
          <w:lang w:val="en-US" w:eastAsia="zh-CN"/>
        </w:rPr>
        <w:t>130.21万元、上年结转结余一般公共预算收入2511.64万元，一般债券资金89.94万元。</w:t>
      </w:r>
      <w:r>
        <w:rPr>
          <w:rFonts w:hint="eastAsia" w:ascii="仿宋_GB2312" w:hAnsi="仿宋" w:eastAsia="仿宋_GB2312"/>
          <w:sz w:val="32"/>
          <w:szCs w:val="32"/>
          <w:highlight w:val="none"/>
        </w:rPr>
        <w:t>支出包括：社会保障和就业支出</w:t>
      </w:r>
      <w:r>
        <w:rPr>
          <w:rFonts w:hint="eastAsia" w:ascii="仿宋_GB2312" w:hAnsi="仿宋" w:eastAsia="仿宋_GB2312"/>
          <w:sz w:val="32"/>
          <w:szCs w:val="32"/>
          <w:highlight w:val="none"/>
          <w:lang w:val="en-US" w:eastAsia="zh-CN"/>
        </w:rPr>
        <w:t>474.38</w:t>
      </w:r>
      <w:r>
        <w:rPr>
          <w:rFonts w:hint="eastAsia" w:ascii="仿宋_GB2312" w:hAnsi="仿宋" w:eastAsia="仿宋_GB2312"/>
          <w:sz w:val="32"/>
          <w:szCs w:val="32"/>
          <w:highlight w:val="none"/>
        </w:rPr>
        <w:t>万元、卫生健康支出</w:t>
      </w:r>
      <w:r>
        <w:rPr>
          <w:rFonts w:hint="eastAsia" w:ascii="仿宋_GB2312" w:hAnsi="仿宋" w:eastAsia="仿宋_GB2312"/>
          <w:sz w:val="32"/>
          <w:szCs w:val="32"/>
          <w:highlight w:val="none"/>
          <w:lang w:val="en-US" w:eastAsia="zh-CN"/>
        </w:rPr>
        <w:t>228.84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城乡社区支出</w:t>
      </w:r>
      <w:r>
        <w:rPr>
          <w:rFonts w:hint="eastAsia" w:ascii="仿宋_GB2312" w:hAnsi="仿宋" w:eastAsia="仿宋_GB2312"/>
          <w:sz w:val="32"/>
          <w:szCs w:val="32"/>
          <w:highlight w:val="none"/>
          <w:lang w:val="en-US" w:eastAsia="zh-CN"/>
        </w:rPr>
        <w:t>130.21万元，</w:t>
      </w:r>
      <w:r>
        <w:rPr>
          <w:rFonts w:hint="eastAsia" w:ascii="仿宋_GB2312" w:hAnsi="仿宋" w:eastAsia="仿宋_GB2312"/>
          <w:sz w:val="32"/>
          <w:szCs w:val="32"/>
          <w:highlight w:val="none"/>
        </w:rPr>
        <w:t>农林水支出</w:t>
      </w:r>
      <w:r>
        <w:rPr>
          <w:rFonts w:hint="eastAsia" w:ascii="仿宋_GB2312" w:hAnsi="仿宋" w:eastAsia="仿宋_GB2312"/>
          <w:sz w:val="32"/>
          <w:szCs w:val="32"/>
          <w:highlight w:val="none"/>
          <w:lang w:val="en-US" w:eastAsia="zh-CN"/>
        </w:rPr>
        <w:t>4179.96</w:t>
      </w:r>
      <w:r>
        <w:rPr>
          <w:rFonts w:hint="eastAsia" w:ascii="仿宋_GB2312" w:hAnsi="仿宋" w:eastAsia="仿宋_GB2312"/>
          <w:sz w:val="32"/>
          <w:szCs w:val="32"/>
          <w:highlight w:val="none"/>
        </w:rPr>
        <w:t>万元、住房保障支出</w:t>
      </w:r>
      <w:r>
        <w:rPr>
          <w:rFonts w:hint="eastAsia" w:ascii="仿宋_GB2312" w:hAnsi="仿宋" w:eastAsia="仿宋_GB2312"/>
          <w:sz w:val="32"/>
          <w:szCs w:val="32"/>
          <w:highlight w:val="none"/>
          <w:lang w:val="en-US" w:eastAsia="zh-CN"/>
        </w:rPr>
        <w:t>158.68</w:t>
      </w:r>
      <w:r>
        <w:rPr>
          <w:rFonts w:hint="eastAsia" w:ascii="仿宋_GB2312" w:hAnsi="仿宋" w:eastAsia="仿宋_GB2312"/>
          <w:sz w:val="32"/>
          <w:szCs w:val="32"/>
          <w:highlight w:val="none"/>
        </w:rPr>
        <w:t>万元。</w:t>
      </w:r>
    </w:p>
    <w:p>
      <w:pPr>
        <w:rPr>
          <w:rFonts w:ascii="仿宋_GB2312" w:hAnsi="仿宋" w:eastAsia="仿宋_GB2312"/>
          <w:b/>
          <w:bCs/>
          <w:sz w:val="32"/>
          <w:szCs w:val="32"/>
          <w:highlight w:val="none"/>
        </w:rPr>
      </w:pPr>
      <w:r>
        <w:rPr>
          <w:rFonts w:hint="eastAsia" w:ascii="仿宋_GB2312" w:hAnsi="仿宋" w:eastAsia="仿宋_GB2312"/>
          <w:b/>
          <w:bCs/>
          <w:sz w:val="32"/>
          <w:szCs w:val="32"/>
          <w:highlight w:val="none"/>
        </w:rPr>
        <w:t>二、</w:t>
      </w:r>
      <w:r>
        <w:rPr>
          <w:rFonts w:hAnsi="黑体" w:eastAsia="黑体"/>
          <w:sz w:val="32"/>
          <w:szCs w:val="32"/>
        </w:rPr>
        <w:t>收入预算</w:t>
      </w:r>
      <w:r>
        <w:rPr>
          <w:rFonts w:hint="eastAsia" w:hAnsi="黑体" w:eastAsia="黑体"/>
          <w:sz w:val="32"/>
          <w:szCs w:val="32"/>
        </w:rPr>
        <w:t>总体</w:t>
      </w:r>
      <w:r>
        <w:rPr>
          <w:rFonts w:hAnsi="黑体" w:eastAsia="黑体"/>
          <w:sz w:val="32"/>
          <w:szCs w:val="32"/>
        </w:rPr>
        <w:t>说明</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年总收入预算为</w:t>
      </w:r>
      <w:r>
        <w:rPr>
          <w:rFonts w:hint="eastAsia" w:ascii="仿宋_GB2312" w:hAnsi="仿宋" w:eastAsia="仿宋_GB2312"/>
          <w:sz w:val="32"/>
          <w:szCs w:val="32"/>
          <w:highlight w:val="none"/>
          <w:lang w:val="en-US" w:eastAsia="zh-CN"/>
        </w:rPr>
        <w:t>5172.08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同比增加</w:t>
      </w:r>
      <w:r>
        <w:rPr>
          <w:rFonts w:hint="eastAsia" w:ascii="仿宋_GB2312" w:hAnsi="仿宋" w:eastAsia="仿宋_GB2312"/>
          <w:sz w:val="32"/>
          <w:szCs w:val="32"/>
          <w:highlight w:val="none"/>
          <w:lang w:val="en-US" w:eastAsia="zh-CN"/>
        </w:rPr>
        <w:t>2636.83</w:t>
      </w:r>
      <w:r>
        <w:rPr>
          <w:rFonts w:hint="eastAsia" w:ascii="仿宋_GB2312" w:hAnsi="仿宋" w:eastAsia="仿宋_GB2312"/>
          <w:sz w:val="32"/>
          <w:szCs w:val="32"/>
          <w:highlight w:val="none"/>
        </w:rPr>
        <w:t>万元，</w:t>
      </w:r>
      <w:r>
        <w:rPr>
          <w:rFonts w:eastAsia="仿宋_GB2312"/>
          <w:sz w:val="32"/>
          <w:szCs w:val="32"/>
        </w:rPr>
        <w:t>增长</w:t>
      </w:r>
      <w:r>
        <w:rPr>
          <w:rFonts w:hint="eastAsia" w:eastAsia="仿宋_GB2312"/>
          <w:b w:val="0"/>
          <w:bCs w:val="0"/>
          <w:sz w:val="32"/>
          <w:szCs w:val="32"/>
          <w:lang w:val="en-US" w:eastAsia="zh-CN"/>
        </w:rPr>
        <w:t>121.40</w:t>
      </w:r>
      <w:r>
        <w:rPr>
          <w:rFonts w:eastAsia="仿宋_GB2312"/>
          <w:b w:val="0"/>
          <w:bCs w:val="0"/>
          <w:sz w:val="32"/>
          <w:szCs w:val="32"/>
        </w:rPr>
        <w:t>%</w:t>
      </w:r>
      <w:r>
        <w:rPr>
          <w:rFonts w:hint="eastAsia" w:eastAsia="仿宋_GB2312"/>
          <w:b/>
          <w:bCs/>
          <w:sz w:val="32"/>
          <w:szCs w:val="32"/>
          <w:lang w:eastAsia="zh-CN"/>
        </w:rPr>
        <w:t>。</w:t>
      </w:r>
      <w:r>
        <w:rPr>
          <w:rFonts w:hint="eastAsia" w:ascii="仿宋_GB2312" w:hAnsi="仿宋" w:eastAsia="仿宋_GB2312"/>
          <w:sz w:val="32"/>
          <w:szCs w:val="32"/>
          <w:highlight w:val="none"/>
        </w:rPr>
        <w:t>其中：一般公共预算收入</w:t>
      </w:r>
      <w:r>
        <w:rPr>
          <w:rFonts w:hint="eastAsia" w:ascii="仿宋_GB2312" w:hAnsi="仿宋" w:eastAsia="仿宋_GB2312"/>
          <w:sz w:val="32"/>
          <w:szCs w:val="32"/>
          <w:highlight w:val="none"/>
          <w:lang w:val="en-US" w:eastAsia="zh-CN"/>
        </w:rPr>
        <w:t>2440.29</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、政府性基金预算收入</w:t>
      </w:r>
      <w:r>
        <w:rPr>
          <w:rFonts w:hint="eastAsia" w:ascii="仿宋_GB2312" w:hAnsi="仿宋" w:eastAsia="仿宋_GB2312"/>
          <w:sz w:val="32"/>
          <w:szCs w:val="32"/>
          <w:highlight w:val="none"/>
          <w:lang w:val="en-US" w:eastAsia="zh-CN"/>
        </w:rPr>
        <w:t>130.21万元、上年结转结余一般公共预算收入2511.64万元，一般债券资金89.94万元</w:t>
      </w:r>
      <w:r>
        <w:rPr>
          <w:rFonts w:hint="eastAsia" w:ascii="仿宋_GB2312" w:hAnsi="仿宋" w:eastAsia="仿宋_GB2312"/>
          <w:sz w:val="32"/>
          <w:szCs w:val="32"/>
          <w:highlight w:val="none"/>
        </w:rPr>
        <w:t>。</w:t>
      </w:r>
      <w:r>
        <w:rPr>
          <w:rFonts w:ascii="仿宋_GB2312" w:hAnsi="宋体" w:eastAsia="仿宋_GB2312" w:cs="仿宋_GB2312"/>
          <w:i w:val="0"/>
          <w:caps w:val="0"/>
          <w:color w:val="333333"/>
          <w:spacing w:val="0"/>
          <w:sz w:val="31"/>
          <w:szCs w:val="31"/>
          <w:shd w:val="clear" w:fill="FFFFFF"/>
        </w:rPr>
        <w:t>收入预算总体增加主要原因是</w:t>
      </w:r>
      <w:r>
        <w:rPr>
          <w:rFonts w:hint="default" w:ascii="仿宋_GB2312" w:hAnsi="宋体" w:eastAsia="仿宋_GB2312" w:cs="仿宋_GB2312"/>
          <w:i w:val="0"/>
          <w:caps w:val="0"/>
          <w:color w:val="333333"/>
          <w:spacing w:val="0"/>
          <w:sz w:val="31"/>
          <w:szCs w:val="31"/>
          <w:shd w:val="clear" w:fill="FFFFFF"/>
        </w:rPr>
        <w:t>增加了上年结转结余资金</w:t>
      </w:r>
      <w:r>
        <w:rPr>
          <w:rFonts w:hint="eastAsia" w:ascii="仿宋_GB2312" w:hAnsi="宋体" w:eastAsia="仿宋_GB2312" w:cs="仿宋_GB2312"/>
          <w:i w:val="0"/>
          <w:caps w:val="0"/>
          <w:color w:val="333333"/>
          <w:spacing w:val="0"/>
          <w:sz w:val="31"/>
          <w:szCs w:val="31"/>
          <w:shd w:val="clear" w:fill="FFFFFF"/>
          <w:lang w:val="en-US" w:eastAsia="zh-CN"/>
        </w:rPr>
        <w:t>2601.58万元</w:t>
      </w:r>
      <w:r>
        <w:rPr>
          <w:rFonts w:hint="default" w:ascii="仿宋_GB2312" w:hAnsi="宋体" w:eastAsia="仿宋_GB2312" w:cs="仿宋_GB2312"/>
          <w:i w:val="0"/>
          <w:caps w:val="0"/>
          <w:color w:val="333333"/>
          <w:spacing w:val="0"/>
          <w:sz w:val="31"/>
          <w:szCs w:val="31"/>
          <w:shd w:val="clear" w:fill="FFFFFF"/>
        </w:rPr>
        <w:t>。</w:t>
      </w:r>
    </w:p>
    <w:p>
      <w:pPr>
        <w:autoSpaceDE w:val="0"/>
        <w:autoSpaceDN w:val="0"/>
        <w:adjustRightInd w:val="0"/>
        <w:spacing w:line="586" w:lineRule="exact"/>
        <w:rPr>
          <w:rFonts w:ascii="Times New Roman" w:hAnsi="Times New Roman" w:eastAsia="黑体" w:cs="Times New Roman"/>
          <w:sz w:val="32"/>
          <w:szCs w:val="32"/>
        </w:rPr>
      </w:pPr>
      <w:r>
        <w:rPr>
          <w:rFonts w:hint="eastAsia" w:ascii="仿宋_GB2312" w:hAnsi="仿宋" w:eastAsia="仿宋_GB2312"/>
          <w:b/>
          <w:bCs/>
          <w:sz w:val="32"/>
          <w:szCs w:val="32"/>
          <w:highlight w:val="none"/>
        </w:rPr>
        <w:t>三、</w:t>
      </w:r>
      <w:r>
        <w:rPr>
          <w:rFonts w:ascii="Times New Roman" w:hAnsi="黑体" w:eastAsia="黑体" w:cs="Times New Roman"/>
          <w:sz w:val="32"/>
          <w:szCs w:val="32"/>
        </w:rPr>
        <w:t>支出预算</w:t>
      </w:r>
      <w:r>
        <w:rPr>
          <w:rFonts w:hint="eastAsia" w:ascii="Times New Roman" w:hAnsi="黑体" w:eastAsia="黑体" w:cs="Times New Roman"/>
          <w:sz w:val="32"/>
          <w:szCs w:val="32"/>
        </w:rPr>
        <w:t>总体</w:t>
      </w:r>
      <w:r>
        <w:rPr>
          <w:rFonts w:ascii="Times New Roman" w:hAnsi="黑体" w:eastAsia="黑体" w:cs="Times New Roman"/>
          <w:sz w:val="32"/>
          <w:szCs w:val="32"/>
        </w:rPr>
        <w:t>说明</w:t>
      </w:r>
    </w:p>
    <w:p>
      <w:pPr>
        <w:autoSpaceDE w:val="0"/>
        <w:autoSpaceDN w:val="0"/>
        <w:adjustRightInd w:val="0"/>
        <w:spacing w:line="586" w:lineRule="exact"/>
        <w:ind w:firstLine="627" w:firstLineChars="196"/>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年支出总预算</w:t>
      </w:r>
      <w:r>
        <w:rPr>
          <w:rFonts w:hint="eastAsia" w:ascii="仿宋_GB2312" w:hAnsi="仿宋" w:eastAsia="仿宋_GB2312"/>
          <w:sz w:val="32"/>
          <w:szCs w:val="32"/>
          <w:highlight w:val="none"/>
          <w:lang w:val="en-US" w:eastAsia="zh-CN"/>
        </w:rPr>
        <w:t>5172.08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同比增加</w:t>
      </w:r>
      <w:r>
        <w:rPr>
          <w:rFonts w:hint="eastAsia" w:ascii="仿宋_GB2312" w:hAnsi="仿宋" w:eastAsia="仿宋_GB2312"/>
          <w:sz w:val="32"/>
          <w:szCs w:val="32"/>
          <w:highlight w:val="none"/>
          <w:lang w:val="en-US" w:eastAsia="zh-CN"/>
        </w:rPr>
        <w:t>2636.83</w:t>
      </w:r>
      <w:r>
        <w:rPr>
          <w:rFonts w:hint="eastAsia" w:ascii="仿宋_GB2312" w:hAnsi="仿宋" w:eastAsia="仿宋_GB2312"/>
          <w:sz w:val="32"/>
          <w:szCs w:val="32"/>
          <w:highlight w:val="none"/>
        </w:rPr>
        <w:t>万元，</w:t>
      </w:r>
      <w:r>
        <w:rPr>
          <w:rFonts w:eastAsia="仿宋_GB2312"/>
          <w:sz w:val="32"/>
          <w:szCs w:val="32"/>
        </w:rPr>
        <w:t>增长</w:t>
      </w:r>
      <w:r>
        <w:rPr>
          <w:rFonts w:hint="eastAsia" w:eastAsia="仿宋_GB2312"/>
          <w:b w:val="0"/>
          <w:bCs w:val="0"/>
          <w:sz w:val="32"/>
          <w:szCs w:val="32"/>
          <w:lang w:val="en-US" w:eastAsia="zh-CN"/>
        </w:rPr>
        <w:t>121.40</w:t>
      </w:r>
      <w:r>
        <w:rPr>
          <w:rFonts w:eastAsia="仿宋_GB2312"/>
          <w:b w:val="0"/>
          <w:bCs w:val="0"/>
          <w:sz w:val="32"/>
          <w:szCs w:val="32"/>
        </w:rPr>
        <w:t>%</w:t>
      </w:r>
      <w:r>
        <w:rPr>
          <w:rFonts w:hint="eastAsia" w:eastAsia="仿宋_GB2312"/>
          <w:b w:val="0"/>
          <w:bCs w:val="0"/>
          <w:sz w:val="32"/>
          <w:szCs w:val="32"/>
          <w:lang w:eastAsia="zh-CN"/>
        </w:rPr>
        <w:t>。</w:t>
      </w:r>
      <w:r>
        <w:rPr>
          <w:rFonts w:hint="eastAsia" w:eastAsia="仿宋_GB2312"/>
          <w:b/>
          <w:bCs/>
          <w:sz w:val="32"/>
          <w:szCs w:val="32"/>
          <w:lang w:eastAsia="zh-CN"/>
        </w:rPr>
        <w:t>其中：</w:t>
      </w:r>
      <w:r>
        <w:rPr>
          <w:rFonts w:hint="eastAsia" w:ascii="仿宋_GB2312" w:hAnsi="仿宋" w:eastAsia="仿宋_GB2312"/>
          <w:sz w:val="32"/>
          <w:szCs w:val="32"/>
          <w:highlight w:val="none"/>
        </w:rPr>
        <w:t>一般公共预算</w:t>
      </w:r>
      <w:r>
        <w:rPr>
          <w:rFonts w:hint="eastAsia" w:ascii="仿宋_GB2312" w:hAnsi="仿宋" w:eastAsia="仿宋_GB2312"/>
          <w:sz w:val="32"/>
          <w:szCs w:val="32"/>
          <w:highlight w:val="none"/>
          <w:lang w:eastAsia="zh-CN"/>
        </w:rPr>
        <w:t>支出</w:t>
      </w:r>
      <w:r>
        <w:rPr>
          <w:rFonts w:hint="eastAsia" w:ascii="仿宋_GB2312" w:hAnsi="仿宋" w:eastAsia="仿宋_GB2312"/>
          <w:sz w:val="32"/>
          <w:szCs w:val="32"/>
          <w:highlight w:val="none"/>
          <w:lang w:val="en-US" w:eastAsia="zh-CN"/>
        </w:rPr>
        <w:t>2440.29</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政府性基金预算支出</w:t>
      </w:r>
      <w:r>
        <w:rPr>
          <w:rFonts w:hint="eastAsia" w:ascii="仿宋_GB2312" w:hAnsi="仿宋" w:eastAsia="仿宋_GB2312"/>
          <w:sz w:val="32"/>
          <w:szCs w:val="32"/>
          <w:highlight w:val="none"/>
          <w:lang w:val="en-US" w:eastAsia="zh-CN"/>
        </w:rPr>
        <w:t>130.21万元、上年结转结余一般公共预算收入2511.64万元，一般债券资金89.94万元</w:t>
      </w:r>
      <w:r>
        <w:rPr>
          <w:rFonts w:hint="eastAsia" w:ascii="仿宋_GB2312" w:hAnsi="仿宋" w:eastAsia="仿宋_GB2312"/>
          <w:sz w:val="32"/>
          <w:szCs w:val="32"/>
          <w:highlight w:val="none"/>
        </w:rPr>
        <w:t>。</w:t>
      </w:r>
      <w:r>
        <w:rPr>
          <w:rFonts w:eastAsia="仿宋_GB2312"/>
          <w:sz w:val="32"/>
          <w:szCs w:val="32"/>
        </w:rPr>
        <w:t>支出增长的主要原因与收入增长主要原因相同。</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1、按支出功能分类科目划分，共分为</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类，其中：</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（1）社会保障和就业支出</w:t>
      </w:r>
      <w:r>
        <w:rPr>
          <w:rFonts w:hint="eastAsia" w:ascii="仿宋_GB2312" w:hAnsi="仿宋" w:eastAsia="仿宋_GB2312"/>
          <w:sz w:val="32"/>
          <w:szCs w:val="32"/>
          <w:highlight w:val="none"/>
          <w:lang w:val="en-US" w:eastAsia="zh-CN"/>
        </w:rPr>
        <w:t>474.38</w:t>
      </w:r>
      <w:r>
        <w:rPr>
          <w:rFonts w:hint="eastAsia" w:ascii="仿宋_GB2312" w:hAnsi="仿宋" w:eastAsia="仿宋_GB2312"/>
          <w:sz w:val="32"/>
          <w:szCs w:val="32"/>
          <w:highlight w:val="none"/>
        </w:rPr>
        <w:t>万元，占支出总预算的</w:t>
      </w:r>
      <w:r>
        <w:rPr>
          <w:rFonts w:hint="eastAsia" w:ascii="仿宋_GB2312" w:hAnsi="仿宋" w:eastAsia="仿宋_GB2312"/>
          <w:sz w:val="32"/>
          <w:szCs w:val="32"/>
          <w:highlight w:val="none"/>
          <w:lang w:val="en-US" w:eastAsia="zh-CN"/>
        </w:rPr>
        <w:t>9.17</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8.82</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1.83</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仿宋_GB2312" w:hAnsi="仿宋" w:eastAsia="仿宋_GB2312"/>
          <w:sz w:val="32"/>
          <w:szCs w:val="32"/>
          <w:highlight w:val="none"/>
          <w:lang w:eastAsia="zh-CN"/>
        </w:rPr>
        <w:t>卫生健康</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228.84</w:t>
      </w:r>
      <w:r>
        <w:rPr>
          <w:rFonts w:hint="eastAsia" w:ascii="仿宋_GB2312" w:hAnsi="仿宋" w:eastAsia="仿宋_GB2312"/>
          <w:sz w:val="32"/>
          <w:szCs w:val="32"/>
          <w:highlight w:val="none"/>
        </w:rPr>
        <w:t>万元，占支出总预算的</w:t>
      </w:r>
      <w:r>
        <w:rPr>
          <w:rFonts w:hint="eastAsia" w:ascii="仿宋_GB2312" w:hAnsi="仿宋" w:eastAsia="仿宋_GB2312"/>
          <w:sz w:val="32"/>
          <w:szCs w:val="32"/>
          <w:highlight w:val="none"/>
          <w:lang w:val="en-US" w:eastAsia="zh-CN"/>
        </w:rPr>
        <w:t>4.42</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5.78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2.59</w:t>
      </w:r>
      <w:r>
        <w:rPr>
          <w:rFonts w:hint="eastAsia" w:ascii="仿宋_GB2312" w:hAnsi="仿宋" w:eastAsia="仿宋_GB2312"/>
          <w:sz w:val="32"/>
          <w:szCs w:val="32"/>
          <w:highlight w:val="none"/>
        </w:rPr>
        <w:t>%；</w:t>
      </w:r>
    </w:p>
    <w:p>
      <w:pPr>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3）城乡社区支出130.21万元，占支出总预算的2.52%，同比增加130.21万元，增加100%。</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）农林水支出</w:t>
      </w:r>
      <w:r>
        <w:rPr>
          <w:rFonts w:hint="eastAsia" w:ascii="仿宋_GB2312" w:hAnsi="仿宋" w:eastAsia="仿宋_GB2312"/>
          <w:sz w:val="32"/>
          <w:szCs w:val="32"/>
          <w:highlight w:val="none"/>
          <w:lang w:val="en-US" w:eastAsia="zh-CN"/>
        </w:rPr>
        <w:t>4179.96</w:t>
      </w:r>
      <w:r>
        <w:rPr>
          <w:rFonts w:hint="eastAsia" w:ascii="仿宋_GB2312" w:hAnsi="仿宋" w:eastAsia="仿宋_GB2312"/>
          <w:sz w:val="32"/>
          <w:szCs w:val="32"/>
          <w:highlight w:val="none"/>
        </w:rPr>
        <w:t>万元，占支出总预算的</w:t>
      </w:r>
      <w:r>
        <w:rPr>
          <w:rFonts w:hint="eastAsia" w:ascii="仿宋_GB2312" w:hAnsi="仿宋" w:eastAsia="仿宋_GB2312"/>
          <w:sz w:val="32"/>
          <w:szCs w:val="32"/>
          <w:highlight w:val="none"/>
          <w:lang w:val="en-US" w:eastAsia="zh-CN"/>
        </w:rPr>
        <w:t>80.82</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2505.4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149.62</w:t>
      </w:r>
      <w:r>
        <w:rPr>
          <w:rFonts w:hint="eastAsia" w:ascii="仿宋_GB2312" w:hAnsi="仿宋" w:eastAsia="仿宋_GB2312"/>
          <w:sz w:val="32"/>
          <w:szCs w:val="32"/>
          <w:highlight w:val="none"/>
        </w:rPr>
        <w:t>%；</w:t>
      </w:r>
    </w:p>
    <w:p>
      <w:p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）住房保障支出</w:t>
      </w:r>
      <w:r>
        <w:rPr>
          <w:rFonts w:hint="eastAsia" w:ascii="仿宋_GB2312" w:hAnsi="仿宋" w:eastAsia="仿宋_GB2312"/>
          <w:sz w:val="32"/>
          <w:szCs w:val="32"/>
          <w:highlight w:val="none"/>
          <w:lang w:val="en-US" w:eastAsia="zh-CN"/>
        </w:rPr>
        <w:t>158.68</w:t>
      </w:r>
      <w:r>
        <w:rPr>
          <w:rFonts w:hint="eastAsia" w:ascii="仿宋_GB2312" w:hAnsi="仿宋" w:eastAsia="仿宋_GB2312"/>
          <w:sz w:val="32"/>
          <w:szCs w:val="32"/>
          <w:highlight w:val="none"/>
        </w:rPr>
        <w:t>万元，占支出总预算的</w:t>
      </w:r>
      <w:r>
        <w:rPr>
          <w:rFonts w:hint="eastAsia" w:ascii="仿宋_GB2312" w:hAnsi="仿宋" w:eastAsia="仿宋_GB2312"/>
          <w:sz w:val="32"/>
          <w:szCs w:val="32"/>
          <w:highlight w:val="none"/>
          <w:lang w:val="en-US" w:eastAsia="zh-CN"/>
        </w:rPr>
        <w:t>3.07</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4.25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2.75</w:t>
      </w:r>
      <w:r>
        <w:rPr>
          <w:rFonts w:hint="eastAsia" w:ascii="仿宋_GB2312" w:hAnsi="仿宋" w:eastAsia="仿宋_GB2312"/>
          <w:sz w:val="32"/>
          <w:szCs w:val="32"/>
          <w:highlight w:val="none"/>
        </w:rPr>
        <w:t>%。</w:t>
      </w:r>
    </w:p>
    <w:p>
      <w:pPr>
        <w:numPr>
          <w:ilvl w:val="0"/>
          <w:numId w:val="3"/>
        </w:num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按支出结构分类划分，分为基本支出预算和项目支出预算。</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（1）基本支出预算</w:t>
      </w:r>
      <w:r>
        <w:rPr>
          <w:rFonts w:hint="eastAsia" w:ascii="仿宋_GB2312" w:hAnsi="仿宋" w:eastAsia="仿宋_GB2312"/>
          <w:sz w:val="32"/>
          <w:szCs w:val="32"/>
          <w:highlight w:val="none"/>
          <w:lang w:val="en-US" w:eastAsia="zh-CN"/>
        </w:rPr>
        <w:t>2416.47</w:t>
      </w:r>
      <w:r>
        <w:rPr>
          <w:rFonts w:hint="eastAsia" w:ascii="仿宋_GB2312" w:hAnsi="仿宋" w:eastAsia="仿宋_GB2312"/>
          <w:sz w:val="32"/>
          <w:szCs w:val="32"/>
          <w:highlight w:val="none"/>
        </w:rPr>
        <w:t>万元，占支出总预算的</w:t>
      </w:r>
      <w:r>
        <w:rPr>
          <w:rFonts w:hint="eastAsia" w:ascii="仿宋_GB2312" w:hAnsi="仿宋" w:eastAsia="仿宋_GB2312"/>
          <w:sz w:val="32"/>
          <w:szCs w:val="32"/>
          <w:highlight w:val="none"/>
          <w:lang w:val="en-US" w:eastAsia="zh-CN"/>
        </w:rPr>
        <w:t>46.72</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53.75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2.27</w:t>
      </w:r>
      <w:r>
        <w:rPr>
          <w:rFonts w:hint="eastAsia" w:ascii="仿宋_GB2312" w:hAnsi="仿宋" w:eastAsia="仿宋_GB2312"/>
          <w:sz w:val="32"/>
          <w:szCs w:val="32"/>
          <w:highlight w:val="none"/>
        </w:rPr>
        <w:t>%。其中：</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工资福利支出</w:t>
      </w:r>
      <w:r>
        <w:rPr>
          <w:rFonts w:hint="eastAsia" w:ascii="仿宋_GB2312" w:hAnsi="仿宋" w:eastAsia="仿宋_GB2312"/>
          <w:sz w:val="32"/>
          <w:szCs w:val="32"/>
          <w:highlight w:val="none"/>
          <w:lang w:val="en-US" w:eastAsia="zh-CN"/>
        </w:rPr>
        <w:t>2018.28</w:t>
      </w:r>
      <w:r>
        <w:rPr>
          <w:rFonts w:hint="eastAsia" w:ascii="仿宋_GB2312" w:hAnsi="仿宋" w:eastAsia="仿宋_GB2312"/>
          <w:sz w:val="32"/>
          <w:szCs w:val="32"/>
          <w:highlight w:val="none"/>
        </w:rPr>
        <w:t>万元，占基本支出预算的</w:t>
      </w:r>
      <w:r>
        <w:rPr>
          <w:rFonts w:hint="eastAsia" w:ascii="仿宋_GB2312" w:hAnsi="仿宋" w:eastAsia="仿宋_GB2312"/>
          <w:sz w:val="32"/>
          <w:szCs w:val="32"/>
          <w:highlight w:val="none"/>
          <w:lang w:val="en-US" w:eastAsia="zh-CN"/>
        </w:rPr>
        <w:t>83.52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同比</w:t>
      </w:r>
      <w:r>
        <w:rPr>
          <w:rFonts w:hint="eastAsia" w:ascii="仿宋_GB2312" w:hAnsi="仿宋" w:eastAsia="仿宋_GB2312"/>
          <w:sz w:val="32"/>
          <w:szCs w:val="32"/>
          <w:highlight w:val="none"/>
        </w:rPr>
        <w:t>增加</w:t>
      </w:r>
      <w:r>
        <w:rPr>
          <w:rFonts w:hint="eastAsia" w:ascii="仿宋_GB2312" w:hAnsi="仿宋" w:eastAsia="仿宋_GB2312"/>
          <w:sz w:val="32"/>
          <w:szCs w:val="32"/>
          <w:highlight w:val="none"/>
          <w:lang w:val="en-US" w:eastAsia="zh-CN"/>
        </w:rPr>
        <w:t>0.19</w:t>
      </w:r>
      <w:r>
        <w:rPr>
          <w:rFonts w:hint="eastAsia" w:ascii="仿宋_GB2312" w:hAnsi="仿宋" w:eastAsia="仿宋_GB2312"/>
          <w:sz w:val="32"/>
          <w:szCs w:val="32"/>
          <w:highlight w:val="none"/>
        </w:rPr>
        <w:t>万元，增长</w:t>
      </w:r>
      <w:r>
        <w:rPr>
          <w:rFonts w:hint="eastAsia" w:ascii="仿宋_GB2312" w:hAnsi="仿宋" w:eastAsia="仿宋_GB2312"/>
          <w:sz w:val="32"/>
          <w:szCs w:val="32"/>
          <w:highlight w:val="none"/>
          <w:lang w:val="en-US" w:eastAsia="zh-CN"/>
        </w:rPr>
        <w:t>0.009</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商品和服务支出</w:t>
      </w:r>
      <w:r>
        <w:rPr>
          <w:rFonts w:hint="eastAsia" w:ascii="仿宋_GB2312" w:hAnsi="仿宋" w:eastAsia="仿宋_GB2312"/>
          <w:sz w:val="32"/>
          <w:szCs w:val="32"/>
          <w:highlight w:val="none"/>
          <w:lang w:val="en-US" w:eastAsia="zh-CN"/>
        </w:rPr>
        <w:t>191.09</w:t>
      </w:r>
      <w:r>
        <w:rPr>
          <w:rFonts w:hint="eastAsia" w:ascii="仿宋_GB2312" w:hAnsi="仿宋" w:eastAsia="仿宋_GB2312"/>
          <w:sz w:val="32"/>
          <w:szCs w:val="32"/>
          <w:highlight w:val="none"/>
        </w:rPr>
        <w:t>万元，占基本支出预算的</w:t>
      </w:r>
      <w:r>
        <w:rPr>
          <w:rFonts w:hint="eastAsia" w:ascii="仿宋_GB2312" w:hAnsi="仿宋" w:eastAsia="仿宋_GB2312"/>
          <w:sz w:val="32"/>
          <w:szCs w:val="32"/>
          <w:highlight w:val="none"/>
          <w:lang w:val="en-US" w:eastAsia="zh-CN"/>
        </w:rPr>
        <w:t>7.91</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52.14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37.52</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对个人和家庭的补助</w:t>
      </w:r>
      <w:r>
        <w:rPr>
          <w:rFonts w:hint="eastAsia" w:ascii="仿宋_GB2312" w:hAnsi="仿宋" w:eastAsia="仿宋_GB2312"/>
          <w:sz w:val="32"/>
          <w:szCs w:val="32"/>
          <w:highlight w:val="none"/>
          <w:lang w:val="en-US" w:eastAsia="zh-CN"/>
        </w:rPr>
        <w:t>207.1</w:t>
      </w:r>
      <w:r>
        <w:rPr>
          <w:rFonts w:hint="eastAsia" w:ascii="仿宋_GB2312" w:hAnsi="仿宋" w:eastAsia="仿宋_GB2312"/>
          <w:sz w:val="32"/>
          <w:szCs w:val="32"/>
          <w:highlight w:val="none"/>
        </w:rPr>
        <w:t>万元，占基本支出预算的</w:t>
      </w:r>
      <w:r>
        <w:rPr>
          <w:rFonts w:hint="eastAsia" w:ascii="仿宋_GB2312" w:hAnsi="仿宋" w:eastAsia="仿宋_GB2312"/>
          <w:sz w:val="32"/>
          <w:szCs w:val="32"/>
          <w:highlight w:val="none"/>
          <w:lang w:val="en-US" w:eastAsia="zh-CN"/>
        </w:rPr>
        <w:t>8.57</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1.43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0.7</w:t>
      </w:r>
      <w:r>
        <w:rPr>
          <w:rFonts w:hint="eastAsia" w:ascii="仿宋_GB2312" w:hAnsi="仿宋" w:eastAsia="仿宋_GB2312"/>
          <w:sz w:val="32"/>
          <w:szCs w:val="32"/>
          <w:highlight w:val="none"/>
        </w:rPr>
        <w:t>%。</w:t>
      </w:r>
    </w:p>
    <w:p>
      <w:pPr>
        <w:numPr>
          <w:ilvl w:val="0"/>
          <w:numId w:val="4"/>
        </w:num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项目支出预算</w:t>
      </w:r>
      <w:r>
        <w:rPr>
          <w:rFonts w:hint="eastAsia" w:ascii="仿宋_GB2312" w:hAnsi="仿宋" w:eastAsia="仿宋_GB2312"/>
          <w:sz w:val="32"/>
          <w:szCs w:val="32"/>
          <w:highlight w:val="none"/>
          <w:lang w:val="en-US" w:eastAsia="zh-CN"/>
        </w:rPr>
        <w:t>2755.61</w:t>
      </w:r>
      <w:r>
        <w:rPr>
          <w:rFonts w:hint="eastAsia" w:ascii="仿宋_GB2312" w:hAnsi="仿宋" w:eastAsia="仿宋_GB2312"/>
          <w:sz w:val="32"/>
          <w:szCs w:val="32"/>
          <w:highlight w:val="none"/>
        </w:rPr>
        <w:t>万元，占支出总预算</w:t>
      </w:r>
      <w:r>
        <w:rPr>
          <w:rFonts w:hint="eastAsia" w:ascii="仿宋_GB2312" w:hAnsi="仿宋" w:eastAsia="仿宋_GB2312"/>
          <w:sz w:val="32"/>
          <w:szCs w:val="32"/>
          <w:highlight w:val="none"/>
          <w:lang w:val="en-US" w:eastAsia="zh-CN"/>
        </w:rPr>
        <w:t>53.28</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2583.08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1497.18</w:t>
      </w:r>
      <w:r>
        <w:rPr>
          <w:rFonts w:hint="eastAsia" w:ascii="仿宋_GB2312" w:hAnsi="仿宋" w:eastAsia="仿宋_GB2312"/>
          <w:sz w:val="32"/>
          <w:szCs w:val="32"/>
          <w:highlight w:val="none"/>
        </w:rPr>
        <w:t>%。</w:t>
      </w:r>
      <w:r>
        <w:rPr>
          <w:rFonts w:hint="eastAsia" w:ascii="仿宋_GB2312" w:hAnsi="仿宋" w:eastAsia="仿宋_GB2312"/>
          <w:sz w:val="32"/>
          <w:szCs w:val="32"/>
          <w:highlight w:val="yellow"/>
        </w:rPr>
        <w:t>增长的原因是</w:t>
      </w:r>
      <w:r>
        <w:rPr>
          <w:rFonts w:hint="eastAsia" w:ascii="仿宋_GB2312" w:hAnsi="仿宋" w:eastAsia="仿宋_GB2312"/>
          <w:color w:val="000000" w:themeColor="text1"/>
          <w:sz w:val="32"/>
          <w:szCs w:val="32"/>
          <w:highlight w:val="none"/>
          <w:lang w:eastAsia="zh-CN"/>
        </w:rPr>
        <w:t>结转上年项目资金</w:t>
      </w:r>
      <w:r>
        <w:rPr>
          <w:rFonts w:hint="eastAsia" w:ascii="仿宋_GB2312" w:hAnsi="仿宋" w:eastAsia="仿宋_GB2312"/>
          <w:color w:val="000000" w:themeColor="text1"/>
          <w:sz w:val="32"/>
          <w:szCs w:val="32"/>
          <w:highlight w:val="none"/>
          <w:lang w:val="en-US" w:eastAsia="zh-CN"/>
        </w:rPr>
        <w:t>2511.64万元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其中：</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工资福利支出</w:t>
      </w:r>
      <w:r>
        <w:rPr>
          <w:rFonts w:hint="eastAsia" w:ascii="仿宋_GB2312" w:hAnsi="仿宋" w:eastAsia="仿宋_GB2312"/>
          <w:color w:val="000000" w:themeColor="text1"/>
          <w:sz w:val="32"/>
          <w:szCs w:val="32"/>
          <w:highlight w:val="none"/>
          <w:lang w:val="en-US" w:eastAsia="zh-CN"/>
        </w:rPr>
        <w:t>15.30</w:t>
      </w:r>
      <w:r>
        <w:rPr>
          <w:rFonts w:hint="eastAsia" w:ascii="仿宋_GB2312" w:hAnsi="仿宋" w:eastAsia="仿宋_GB2312"/>
          <w:color w:val="000000" w:themeColor="text1"/>
          <w:sz w:val="32"/>
          <w:szCs w:val="32"/>
          <w:highlight w:val="none"/>
        </w:rPr>
        <w:t>万元，占项目支出预算的</w:t>
      </w:r>
      <w:r>
        <w:rPr>
          <w:rFonts w:hint="eastAsia" w:ascii="仿宋_GB2312" w:hAnsi="仿宋" w:eastAsia="仿宋_GB2312"/>
          <w:color w:val="000000" w:themeColor="text1"/>
          <w:sz w:val="32"/>
          <w:szCs w:val="32"/>
          <w:highlight w:val="none"/>
          <w:lang w:val="en-US" w:eastAsia="zh-CN"/>
        </w:rPr>
        <w:t>0.56</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lang w:val="en-US" w:eastAsia="zh-CN"/>
        </w:rPr>
        <w:t>0.4</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2.68</w:t>
      </w:r>
      <w:r>
        <w:rPr>
          <w:rFonts w:hint="eastAsia" w:ascii="仿宋_GB2312" w:hAnsi="仿宋" w:eastAsia="仿宋_GB2312"/>
          <w:color w:val="000000" w:themeColor="text1"/>
          <w:sz w:val="32"/>
          <w:szCs w:val="32"/>
          <w:highlight w:val="none"/>
        </w:rPr>
        <w:t>%；</w:t>
      </w:r>
    </w:p>
    <w:p>
      <w:pPr>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商品和服务支出</w:t>
      </w:r>
      <w:r>
        <w:rPr>
          <w:rFonts w:hint="eastAsia" w:ascii="仿宋_GB2312" w:hAnsi="仿宋" w:eastAsia="仿宋_GB2312"/>
          <w:color w:val="000000" w:themeColor="text1"/>
          <w:sz w:val="32"/>
          <w:szCs w:val="32"/>
          <w:highlight w:val="none"/>
          <w:lang w:val="en-US" w:eastAsia="zh-CN"/>
        </w:rPr>
        <w:t>173.37</w:t>
      </w:r>
      <w:r>
        <w:rPr>
          <w:rFonts w:hint="eastAsia" w:ascii="仿宋_GB2312" w:hAnsi="仿宋" w:eastAsia="仿宋_GB2312"/>
          <w:color w:val="000000" w:themeColor="text1"/>
          <w:sz w:val="32"/>
          <w:szCs w:val="32"/>
          <w:highlight w:val="none"/>
        </w:rPr>
        <w:t>万元，占项目支出预算的</w:t>
      </w:r>
      <w:r>
        <w:rPr>
          <w:rFonts w:hint="eastAsia" w:ascii="仿宋_GB2312" w:hAnsi="仿宋" w:eastAsia="仿宋_GB2312"/>
          <w:color w:val="000000" w:themeColor="text1"/>
          <w:sz w:val="32"/>
          <w:szCs w:val="32"/>
          <w:highlight w:val="none"/>
          <w:lang w:val="en-US" w:eastAsia="zh-CN"/>
        </w:rPr>
        <w:t>6.29</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lang w:val="en-US" w:eastAsia="zh-CN"/>
        </w:rPr>
        <w:t>37.35</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27.46</w:t>
      </w:r>
      <w:r>
        <w:rPr>
          <w:rFonts w:hint="eastAsia" w:ascii="仿宋_GB2312" w:hAnsi="仿宋" w:eastAsia="仿宋_GB2312"/>
          <w:color w:val="000000" w:themeColor="text1"/>
          <w:sz w:val="32"/>
          <w:szCs w:val="32"/>
          <w:highlight w:val="none"/>
        </w:rPr>
        <w:t>%；</w:t>
      </w:r>
    </w:p>
    <w:p>
      <w:pPr>
        <w:ind w:firstLine="640" w:firstLineChars="200"/>
        <w:rPr>
          <w:rFonts w:hint="default" w:ascii="仿宋_GB2312" w:hAnsi="仿宋" w:eastAsia="仿宋_GB2312"/>
          <w:color w:val="000000" w:themeColor="text1"/>
          <w:sz w:val="32"/>
          <w:szCs w:val="32"/>
          <w:highlight w:val="none"/>
          <w:lang w:val="en-US" w:eastAsia="zh-CN"/>
        </w:rPr>
      </w:pPr>
      <w:r>
        <w:rPr>
          <w:rFonts w:hint="eastAsia" w:ascii="仿宋_GB2312" w:hAnsi="仿宋" w:eastAsia="仿宋_GB2312"/>
          <w:color w:val="000000" w:themeColor="text1"/>
          <w:sz w:val="32"/>
          <w:szCs w:val="32"/>
          <w:highlight w:val="none"/>
          <w:lang w:val="en-US" w:eastAsia="zh-CN"/>
        </w:rPr>
        <w:t>资本性支出2566.94万元，</w:t>
      </w:r>
      <w:r>
        <w:rPr>
          <w:rFonts w:hint="eastAsia" w:ascii="仿宋_GB2312" w:hAnsi="仿宋" w:eastAsia="仿宋_GB2312"/>
          <w:color w:val="000000" w:themeColor="text1"/>
          <w:sz w:val="32"/>
          <w:szCs w:val="32"/>
          <w:highlight w:val="none"/>
        </w:rPr>
        <w:t>占</w:t>
      </w:r>
      <w:r>
        <w:rPr>
          <w:rFonts w:hint="eastAsia" w:ascii="仿宋_GB2312" w:hAnsi="仿宋" w:eastAsia="仿宋_GB2312"/>
          <w:color w:val="000000" w:themeColor="text1"/>
          <w:sz w:val="32"/>
          <w:szCs w:val="32"/>
          <w:highlight w:val="none"/>
          <w:lang w:eastAsia="zh-CN"/>
        </w:rPr>
        <w:t>项目</w:t>
      </w:r>
      <w:r>
        <w:rPr>
          <w:rFonts w:hint="eastAsia" w:ascii="仿宋_GB2312" w:hAnsi="仿宋" w:eastAsia="仿宋_GB2312"/>
          <w:color w:val="000000" w:themeColor="text1"/>
          <w:sz w:val="32"/>
          <w:szCs w:val="32"/>
          <w:highlight w:val="none"/>
        </w:rPr>
        <w:t>支出预算</w:t>
      </w:r>
      <w:r>
        <w:rPr>
          <w:rFonts w:hint="eastAsia" w:ascii="仿宋_GB2312" w:hAnsi="仿宋" w:eastAsia="仿宋_GB2312"/>
          <w:color w:val="000000" w:themeColor="text1"/>
          <w:sz w:val="32"/>
          <w:szCs w:val="32"/>
          <w:highlight w:val="none"/>
          <w:lang w:val="en-US" w:eastAsia="zh-CN"/>
        </w:rPr>
        <w:t>93.15%，同比增加2563.24万元，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69276.76%。</w:t>
      </w:r>
    </w:p>
    <w:p>
      <w:pPr>
        <w:ind w:firstLine="640" w:firstLineChars="200"/>
        <w:rPr>
          <w:rFonts w:hint="default" w:ascii="仿宋_GB2312" w:hAnsi="仿宋" w:eastAsia="仿宋_GB2312"/>
          <w:color w:val="000000" w:themeColor="text1"/>
          <w:sz w:val="32"/>
          <w:szCs w:val="32"/>
          <w:highlight w:val="none"/>
          <w:lang w:val="en-US" w:eastAsia="zh-CN"/>
        </w:rPr>
      </w:pPr>
      <w:r>
        <w:rPr>
          <w:rFonts w:hint="eastAsia" w:ascii="仿宋_GB2312" w:hAnsi="仿宋" w:eastAsia="仿宋_GB2312"/>
          <w:color w:val="000000" w:themeColor="text1"/>
          <w:sz w:val="32"/>
          <w:szCs w:val="32"/>
          <w:highlight w:val="none"/>
          <w:lang w:val="en-US" w:eastAsia="zh-CN"/>
        </w:rPr>
        <w:t>其他支出0万元，减少100%。</w:t>
      </w:r>
    </w:p>
    <w:p>
      <w:pPr>
        <w:rPr>
          <w:rFonts w:ascii="仿宋_GB2312" w:hAnsi="仿宋" w:eastAsia="仿宋_GB2312"/>
          <w:b/>
          <w:bCs/>
          <w:sz w:val="32"/>
          <w:szCs w:val="32"/>
          <w:highlight w:val="none"/>
        </w:rPr>
      </w:pPr>
      <w:r>
        <w:rPr>
          <w:rFonts w:hint="eastAsia" w:ascii="仿宋_GB2312" w:hAnsi="仿宋" w:eastAsia="仿宋_GB2312"/>
          <w:b/>
          <w:bCs/>
          <w:sz w:val="32"/>
          <w:szCs w:val="32"/>
          <w:highlight w:val="none"/>
        </w:rPr>
        <w:t>四、</w:t>
      </w:r>
      <w:r>
        <w:rPr>
          <w:rFonts w:hAnsi="黑体" w:eastAsia="黑体"/>
          <w:sz w:val="32"/>
          <w:szCs w:val="32"/>
        </w:rPr>
        <w:t>财政拨款收支预算</w:t>
      </w:r>
      <w:r>
        <w:rPr>
          <w:rFonts w:hint="eastAsia" w:hAnsi="黑体" w:eastAsia="黑体"/>
          <w:sz w:val="32"/>
          <w:szCs w:val="32"/>
        </w:rPr>
        <w:t>总体</w:t>
      </w:r>
      <w:r>
        <w:rPr>
          <w:rFonts w:hAnsi="黑体" w:eastAsia="黑体"/>
          <w:sz w:val="32"/>
          <w:szCs w:val="32"/>
        </w:rPr>
        <w:t>情况说明</w:t>
      </w:r>
    </w:p>
    <w:p>
      <w:p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财政拨款收入预算</w:t>
      </w:r>
      <w:r>
        <w:rPr>
          <w:rFonts w:hint="eastAsia" w:ascii="仿宋_GB2312" w:hAnsi="仿宋" w:eastAsia="仿宋_GB2312"/>
          <w:sz w:val="32"/>
          <w:szCs w:val="32"/>
          <w:highlight w:val="none"/>
          <w:lang w:val="en-US" w:eastAsia="zh-CN"/>
        </w:rPr>
        <w:t>5172.08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同比增加</w:t>
      </w:r>
      <w:r>
        <w:rPr>
          <w:rFonts w:hint="eastAsia" w:ascii="仿宋_GB2312" w:hAnsi="仿宋" w:eastAsia="仿宋_GB2312"/>
          <w:sz w:val="32"/>
          <w:szCs w:val="32"/>
          <w:highlight w:val="none"/>
          <w:lang w:val="en-US" w:eastAsia="zh-CN"/>
        </w:rPr>
        <w:t>2636.83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eastAsia="仿宋_GB2312"/>
          <w:sz w:val="32"/>
          <w:szCs w:val="32"/>
        </w:rPr>
        <w:t>增长</w:t>
      </w:r>
      <w:r>
        <w:rPr>
          <w:rFonts w:hint="eastAsia" w:eastAsia="仿宋_GB2312"/>
          <w:sz w:val="32"/>
          <w:szCs w:val="32"/>
          <w:lang w:val="en-US" w:eastAsia="zh-CN"/>
        </w:rPr>
        <w:t>104.01</w:t>
      </w:r>
      <w:r>
        <w:rPr>
          <w:rFonts w:eastAsia="仿宋_GB2312"/>
          <w:sz w:val="32"/>
          <w:szCs w:val="32"/>
        </w:rPr>
        <w:t>%</w:t>
      </w:r>
      <w:r>
        <w:rPr>
          <w:rFonts w:hint="eastAsia" w:eastAsia="仿宋_GB2312"/>
          <w:sz w:val="32"/>
          <w:szCs w:val="32"/>
          <w:lang w:eastAsia="zh-CN"/>
        </w:rPr>
        <w:t>。</w:t>
      </w:r>
      <w:r>
        <w:rPr>
          <w:rFonts w:hint="eastAsia" w:ascii="仿宋_GB2312" w:hAnsi="仿宋" w:eastAsia="仿宋_GB2312"/>
          <w:sz w:val="32"/>
          <w:szCs w:val="32"/>
          <w:highlight w:val="none"/>
        </w:rPr>
        <w:t>其中：</w:t>
      </w:r>
      <w:r>
        <w:rPr>
          <w:rFonts w:hint="eastAsia" w:ascii="仿宋_GB2312" w:hAnsi="仿宋" w:eastAsia="仿宋_GB2312"/>
          <w:color w:val="000000" w:themeColor="text1"/>
          <w:sz w:val="32"/>
          <w:szCs w:val="32"/>
          <w:highlight w:val="none"/>
          <w:lang w:eastAsia="zh-CN"/>
        </w:rPr>
        <w:t>一般公共预算拨款</w:t>
      </w:r>
      <w:r>
        <w:rPr>
          <w:rFonts w:hint="eastAsia" w:ascii="仿宋_GB2312" w:hAnsi="仿宋" w:eastAsia="仿宋_GB2312"/>
          <w:sz w:val="32"/>
          <w:szCs w:val="32"/>
          <w:highlight w:val="none"/>
          <w:lang w:val="en-US" w:eastAsia="zh-CN"/>
        </w:rPr>
        <w:t>4951.93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同比增加</w:t>
      </w:r>
      <w:r>
        <w:rPr>
          <w:rFonts w:hint="eastAsia" w:ascii="仿宋_GB2312" w:hAnsi="仿宋" w:eastAsia="仿宋_GB2312"/>
          <w:sz w:val="32"/>
          <w:szCs w:val="32"/>
          <w:highlight w:val="none"/>
          <w:lang w:val="en-US" w:eastAsia="zh-CN"/>
        </w:rPr>
        <w:t>2416.68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eastAsia="仿宋_GB2312"/>
          <w:sz w:val="32"/>
          <w:szCs w:val="32"/>
        </w:rPr>
        <w:t>增长</w:t>
      </w:r>
      <w:r>
        <w:rPr>
          <w:rFonts w:hint="eastAsia" w:eastAsia="仿宋_GB2312"/>
          <w:sz w:val="32"/>
          <w:szCs w:val="32"/>
          <w:lang w:val="en-US" w:eastAsia="zh-CN"/>
        </w:rPr>
        <w:t>95.32</w:t>
      </w:r>
      <w:r>
        <w:rPr>
          <w:rFonts w:eastAsia="仿宋_GB2312"/>
          <w:sz w:val="32"/>
          <w:szCs w:val="32"/>
        </w:rPr>
        <w:t>%</w:t>
      </w:r>
      <w:r>
        <w:rPr>
          <w:rFonts w:hint="eastAsia" w:ascii="仿宋_GB2312" w:hAnsi="仿宋" w:eastAsia="仿宋_GB2312"/>
          <w:sz w:val="32"/>
          <w:szCs w:val="32"/>
          <w:highlight w:val="none"/>
        </w:rPr>
        <w:t>；政府性基金预算拨款</w:t>
      </w:r>
      <w:r>
        <w:rPr>
          <w:rFonts w:hint="eastAsia" w:ascii="仿宋_GB2312" w:hAnsi="仿宋" w:eastAsia="仿宋_GB2312"/>
          <w:sz w:val="32"/>
          <w:szCs w:val="32"/>
          <w:highlight w:val="none"/>
          <w:lang w:val="en-US" w:eastAsia="zh-CN"/>
        </w:rPr>
        <w:t>130.21万元，同比增加130.21万元，</w:t>
      </w:r>
      <w:r>
        <w:rPr>
          <w:rFonts w:eastAsia="仿宋_GB2312"/>
          <w:sz w:val="32"/>
          <w:szCs w:val="32"/>
        </w:rPr>
        <w:t>增长</w:t>
      </w:r>
      <w:r>
        <w:rPr>
          <w:rFonts w:hint="eastAsia" w:eastAsia="仿宋_GB2312"/>
          <w:sz w:val="32"/>
          <w:szCs w:val="32"/>
          <w:lang w:val="en-US" w:eastAsia="zh-CN"/>
        </w:rPr>
        <w:t>100</w:t>
      </w:r>
      <w:r>
        <w:rPr>
          <w:rFonts w:eastAsia="仿宋_GB2312"/>
          <w:sz w:val="32"/>
          <w:szCs w:val="32"/>
        </w:rPr>
        <w:t>%</w:t>
      </w:r>
      <w:r>
        <w:rPr>
          <w:rFonts w:hint="eastAsia" w:ascii="仿宋_GB2312" w:hAnsi="仿宋" w:eastAsia="仿宋_GB2312"/>
          <w:sz w:val="32"/>
          <w:szCs w:val="32"/>
          <w:highlight w:val="none"/>
        </w:rPr>
        <w:t>；无使用国有资本经营预算拨款安排的支出；无使用纳入财政专户管理的收入安排的资金安排的支出；无使用未纳入财政专户管理的收入安排的资金安排的支出。</w:t>
      </w:r>
    </w:p>
    <w:p>
      <w:pPr>
        <w:ind w:firstLine="640" w:firstLineChars="200"/>
        <w:rPr>
          <w:rFonts w:hint="eastAsia" w:ascii="仿宋_GB2312" w:hAnsi="仿宋" w:eastAsia="仿宋_GB2312"/>
          <w:sz w:val="32"/>
          <w:szCs w:val="32"/>
          <w:highlight w:val="none"/>
          <w:lang w:eastAsia="zh-CN"/>
        </w:rPr>
      </w:pPr>
      <w:r>
        <w:rPr>
          <w:rFonts w:eastAsia="仿宋_GB2312"/>
          <w:sz w:val="32"/>
          <w:szCs w:val="32"/>
        </w:rPr>
        <w:t>财政拨款收入预算增加主要原因：一般公共预算收入增加</w:t>
      </w:r>
      <w:r>
        <w:rPr>
          <w:rFonts w:hint="eastAsia" w:eastAsia="仿宋_GB2312"/>
          <w:sz w:val="32"/>
          <w:szCs w:val="32"/>
          <w:lang w:eastAsia="zh-CN"/>
        </w:rPr>
        <w:t>主要</w:t>
      </w:r>
      <w:r>
        <w:rPr>
          <w:rFonts w:eastAsia="仿宋_GB2312"/>
          <w:sz w:val="32"/>
          <w:szCs w:val="32"/>
        </w:rPr>
        <w:t>原因</w:t>
      </w:r>
      <w:r>
        <w:rPr>
          <w:rFonts w:hint="eastAsia" w:ascii="仿宋_GB2312" w:hAnsi="仿宋" w:eastAsia="仿宋_GB2312"/>
          <w:color w:val="000000" w:themeColor="text1"/>
          <w:sz w:val="32"/>
          <w:szCs w:val="32"/>
          <w:highlight w:val="none"/>
          <w:lang w:eastAsia="zh-CN"/>
        </w:rPr>
        <w:t>是结转上年项目资金</w:t>
      </w:r>
      <w:r>
        <w:rPr>
          <w:rFonts w:hint="eastAsia" w:ascii="仿宋_GB2312" w:hAnsi="仿宋" w:eastAsia="仿宋_GB2312"/>
          <w:color w:val="000000" w:themeColor="text1"/>
          <w:sz w:val="32"/>
          <w:szCs w:val="32"/>
          <w:highlight w:val="none"/>
          <w:lang w:val="en-US" w:eastAsia="zh-CN"/>
        </w:rPr>
        <w:t>2511.64万元</w:t>
      </w:r>
      <w:r>
        <w:rPr>
          <w:rFonts w:hint="eastAsia" w:ascii="仿宋_GB2312" w:hAnsi="仿宋" w:eastAsia="仿宋_GB2312"/>
          <w:color w:val="000000" w:themeColor="text1"/>
          <w:sz w:val="32"/>
          <w:szCs w:val="32"/>
          <w:highlight w:val="none"/>
        </w:rPr>
        <w:t>。</w:t>
      </w:r>
      <w:r>
        <w:rPr>
          <w:rFonts w:eastAsia="仿宋_GB2312"/>
          <w:sz w:val="32"/>
          <w:szCs w:val="32"/>
        </w:rPr>
        <w:t>政府性基金预算收入增加原</w:t>
      </w:r>
      <w:r>
        <w:rPr>
          <w:rFonts w:eastAsia="仿宋_GB2312"/>
          <w:color w:val="000000" w:themeColor="text1"/>
          <w:sz w:val="32"/>
          <w:szCs w:val="32"/>
        </w:rPr>
        <w:t>因</w:t>
      </w:r>
      <w:r>
        <w:rPr>
          <w:rFonts w:hint="default" w:ascii="仿宋_GB2312" w:hAnsi="宋体" w:eastAsia="仿宋_GB2312" w:cs="仿宋_GB2312"/>
          <w:i w:val="0"/>
          <w:caps w:val="0"/>
          <w:color w:val="000000"/>
          <w:spacing w:val="0"/>
          <w:sz w:val="31"/>
          <w:szCs w:val="31"/>
          <w:shd w:val="clear" w:fill="FFFFFF"/>
        </w:rPr>
        <w:t>2023年大部分的项目支出列入政府性基金预算</w:t>
      </w:r>
      <w:r>
        <w:rPr>
          <w:rFonts w:hint="eastAsia" w:ascii="仿宋_GB2312" w:hAnsi="宋体" w:eastAsia="仿宋_GB2312" w:cs="仿宋_GB2312"/>
          <w:i w:val="0"/>
          <w:caps w:val="0"/>
          <w:color w:val="000000"/>
          <w:spacing w:val="0"/>
          <w:sz w:val="31"/>
          <w:szCs w:val="31"/>
          <w:shd w:val="clear" w:fill="FFFFFF"/>
          <w:lang w:eastAsia="zh-CN"/>
        </w:rPr>
        <w:t>。</w:t>
      </w:r>
      <w:r>
        <w:rPr>
          <w:rFonts w:hint="eastAsia" w:ascii="仿宋_GB2312" w:hAnsi="仿宋" w:eastAsia="仿宋_GB2312"/>
          <w:sz w:val="32"/>
          <w:szCs w:val="32"/>
          <w:highlight w:val="none"/>
        </w:rPr>
        <w:t>财政拨款支出预算</w:t>
      </w:r>
      <w:r>
        <w:rPr>
          <w:rFonts w:hint="eastAsia" w:ascii="仿宋_GB2312" w:hAnsi="仿宋" w:eastAsia="仿宋_GB2312"/>
          <w:sz w:val="32"/>
          <w:szCs w:val="32"/>
          <w:highlight w:val="none"/>
          <w:lang w:val="en-US" w:eastAsia="zh-CN"/>
        </w:rPr>
        <w:t>5172.08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同比增加</w:t>
      </w:r>
      <w:r>
        <w:rPr>
          <w:rFonts w:hint="eastAsia" w:ascii="仿宋_GB2312" w:hAnsi="仿宋" w:eastAsia="仿宋_GB2312"/>
          <w:sz w:val="32"/>
          <w:szCs w:val="32"/>
          <w:highlight w:val="none"/>
          <w:lang w:val="en-US" w:eastAsia="zh-CN"/>
        </w:rPr>
        <w:t>2636.83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eastAsia="仿宋_GB2312"/>
          <w:sz w:val="32"/>
          <w:szCs w:val="32"/>
        </w:rPr>
        <w:t>增长</w:t>
      </w:r>
      <w:r>
        <w:rPr>
          <w:rFonts w:hint="eastAsia" w:eastAsia="仿宋_GB2312"/>
          <w:sz w:val="32"/>
          <w:szCs w:val="32"/>
          <w:lang w:val="en-US" w:eastAsia="zh-CN"/>
        </w:rPr>
        <w:t>104.01</w:t>
      </w:r>
      <w:r>
        <w:rPr>
          <w:rFonts w:eastAsia="仿宋_GB2312"/>
          <w:sz w:val="32"/>
          <w:szCs w:val="32"/>
        </w:rPr>
        <w:t>%</w:t>
      </w:r>
      <w:r>
        <w:rPr>
          <w:rFonts w:hint="eastAsia" w:ascii="仿宋_GB2312" w:hAnsi="仿宋" w:eastAsia="仿宋_GB2312"/>
          <w:sz w:val="32"/>
          <w:szCs w:val="32"/>
          <w:highlight w:val="none"/>
        </w:rPr>
        <w:t>。其中：一般公共预算拨款</w:t>
      </w:r>
      <w:r>
        <w:rPr>
          <w:rFonts w:hint="eastAsia" w:ascii="仿宋_GB2312" w:hAnsi="仿宋" w:eastAsia="仿宋_GB2312"/>
          <w:sz w:val="32"/>
          <w:szCs w:val="32"/>
          <w:highlight w:val="none"/>
          <w:lang w:val="en-US" w:eastAsia="zh-CN"/>
        </w:rPr>
        <w:t>4951.93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同比增加</w:t>
      </w:r>
      <w:r>
        <w:rPr>
          <w:rFonts w:hint="eastAsia" w:ascii="仿宋_GB2312" w:hAnsi="仿宋" w:eastAsia="仿宋_GB2312"/>
          <w:sz w:val="32"/>
          <w:szCs w:val="32"/>
          <w:highlight w:val="none"/>
          <w:lang w:val="en-US" w:eastAsia="zh-CN"/>
        </w:rPr>
        <w:t>2416.68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eastAsia="仿宋_GB2312"/>
          <w:sz w:val="32"/>
          <w:szCs w:val="32"/>
        </w:rPr>
        <w:t>增长</w:t>
      </w:r>
      <w:r>
        <w:rPr>
          <w:rFonts w:hint="eastAsia" w:eastAsia="仿宋_GB2312"/>
          <w:sz w:val="32"/>
          <w:szCs w:val="32"/>
          <w:lang w:val="en-US" w:eastAsia="zh-CN"/>
        </w:rPr>
        <w:t>95.32</w:t>
      </w:r>
      <w:r>
        <w:rPr>
          <w:rFonts w:eastAsia="仿宋_GB2312"/>
          <w:sz w:val="32"/>
          <w:szCs w:val="32"/>
        </w:rPr>
        <w:t>%</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政府性基金预算拨款</w:t>
      </w:r>
      <w:r>
        <w:rPr>
          <w:rFonts w:hint="eastAsia" w:ascii="仿宋_GB2312" w:hAnsi="仿宋" w:eastAsia="仿宋_GB2312"/>
          <w:sz w:val="32"/>
          <w:szCs w:val="32"/>
          <w:highlight w:val="none"/>
          <w:lang w:val="en-US" w:eastAsia="zh-CN"/>
        </w:rPr>
        <w:t>130.21万元，同比增加130.21万元，</w:t>
      </w:r>
      <w:r>
        <w:rPr>
          <w:rFonts w:eastAsia="仿宋_GB2312"/>
          <w:sz w:val="32"/>
          <w:szCs w:val="32"/>
        </w:rPr>
        <w:t>增长</w:t>
      </w:r>
      <w:r>
        <w:rPr>
          <w:rFonts w:hint="eastAsia" w:eastAsia="仿宋_GB2312"/>
          <w:sz w:val="32"/>
          <w:szCs w:val="32"/>
          <w:lang w:val="en-US" w:eastAsia="zh-CN"/>
        </w:rPr>
        <w:t>100</w:t>
      </w:r>
      <w:r>
        <w:rPr>
          <w:rFonts w:eastAsia="仿宋_GB2312"/>
          <w:sz w:val="32"/>
          <w:szCs w:val="32"/>
        </w:rPr>
        <w:t>%</w:t>
      </w:r>
      <w:r>
        <w:rPr>
          <w:rFonts w:hint="eastAsia" w:ascii="仿宋_GB2312" w:hAnsi="仿宋" w:eastAsia="仿宋_GB2312"/>
          <w:sz w:val="32"/>
          <w:szCs w:val="32"/>
          <w:highlight w:val="none"/>
        </w:rPr>
        <w:t>。</w:t>
      </w:r>
      <w:r>
        <w:rPr>
          <w:rFonts w:eastAsia="仿宋_GB2312"/>
          <w:sz w:val="32"/>
          <w:szCs w:val="32"/>
        </w:rPr>
        <w:t>支出增长的主要原因与收入增长的主要原因相同</w:t>
      </w:r>
      <w:r>
        <w:rPr>
          <w:rFonts w:hint="eastAsia" w:eastAsia="仿宋_GB2312"/>
          <w:sz w:val="32"/>
          <w:szCs w:val="32"/>
          <w:lang w:eastAsia="zh-CN"/>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（一）总体情况说明：</w:t>
      </w:r>
      <w:r>
        <w:rPr>
          <w:rFonts w:hint="eastAsia" w:ascii="仿宋_GB2312" w:hAnsi="仿宋" w:eastAsia="仿宋_GB2312"/>
          <w:color w:val="000000" w:themeColor="text1"/>
          <w:sz w:val="32"/>
          <w:szCs w:val="32"/>
          <w:highlight w:val="none"/>
          <w:lang w:eastAsia="zh-CN"/>
        </w:rPr>
        <w:t>2023</w:t>
      </w:r>
      <w:r>
        <w:rPr>
          <w:rFonts w:hint="eastAsia" w:ascii="仿宋_GB2312" w:hAnsi="仿宋" w:eastAsia="仿宋_GB2312"/>
          <w:color w:val="000000" w:themeColor="text1"/>
          <w:sz w:val="32"/>
          <w:szCs w:val="32"/>
          <w:highlight w:val="none"/>
        </w:rPr>
        <w:t>年财政拨款支出预算为</w:t>
      </w:r>
      <w:r>
        <w:rPr>
          <w:rFonts w:hint="eastAsia" w:ascii="仿宋_GB2312" w:hAnsi="仿宋" w:eastAsia="仿宋_GB2312"/>
          <w:color w:val="000000" w:themeColor="text1"/>
          <w:sz w:val="32"/>
          <w:szCs w:val="32"/>
          <w:highlight w:val="none"/>
          <w:lang w:val="en-US" w:eastAsia="zh-CN"/>
        </w:rPr>
        <w:t>4951.93</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同比增加</w:t>
      </w:r>
      <w:r>
        <w:rPr>
          <w:rFonts w:hint="eastAsia" w:ascii="仿宋_GB2312" w:hAnsi="仿宋" w:eastAsia="仿宋_GB2312"/>
          <w:color w:val="000000" w:themeColor="text1"/>
          <w:sz w:val="32"/>
          <w:szCs w:val="32"/>
          <w:highlight w:val="none"/>
          <w:lang w:val="en-US" w:eastAsia="zh-CN"/>
        </w:rPr>
        <w:t>2416.68万</w:t>
      </w:r>
      <w:r>
        <w:rPr>
          <w:rFonts w:hint="eastAsia" w:ascii="仿宋_GB2312" w:hAnsi="仿宋" w:eastAsia="仿宋_GB2312"/>
          <w:color w:val="000000" w:themeColor="text1"/>
          <w:sz w:val="32"/>
          <w:szCs w:val="32"/>
          <w:highlight w:val="none"/>
        </w:rPr>
        <w:t>元</w:t>
      </w:r>
      <w:r>
        <w:rPr>
          <w:rFonts w:hint="eastAsia" w:ascii="仿宋_GB2312" w:hAnsi="仿宋" w:eastAsia="仿宋_GB2312"/>
          <w:color w:val="000000" w:themeColor="text1"/>
          <w:sz w:val="32"/>
          <w:szCs w:val="32"/>
          <w:highlight w:val="none"/>
          <w:lang w:eastAsia="zh-CN"/>
        </w:rPr>
        <w:t>，同比增长</w:t>
      </w:r>
      <w:r>
        <w:rPr>
          <w:rFonts w:hint="eastAsia" w:ascii="仿宋_GB2312" w:hAnsi="仿宋" w:eastAsia="仿宋_GB2312"/>
          <w:color w:val="000000" w:themeColor="text1"/>
          <w:sz w:val="32"/>
          <w:szCs w:val="32"/>
          <w:highlight w:val="none"/>
          <w:lang w:val="en-US" w:eastAsia="zh-CN"/>
        </w:rPr>
        <w:t>95.32%</w:t>
      </w:r>
      <w:r>
        <w:rPr>
          <w:rFonts w:hint="eastAsia" w:ascii="仿宋_GB2312" w:hAnsi="仿宋" w:eastAsia="仿宋_GB2312"/>
          <w:color w:val="000000" w:themeColor="text1"/>
          <w:sz w:val="32"/>
          <w:szCs w:val="32"/>
          <w:highlight w:val="none"/>
        </w:rPr>
        <w:t>。其中：：</w:t>
      </w:r>
      <w:r>
        <w:rPr>
          <w:rFonts w:hint="eastAsia" w:ascii="仿宋_GB2312" w:hAnsi="仿宋" w:eastAsia="仿宋_GB2312"/>
          <w:color w:val="000000" w:themeColor="text1"/>
          <w:sz w:val="32"/>
          <w:szCs w:val="32"/>
          <w:highlight w:val="none"/>
          <w:lang w:eastAsia="zh-CN"/>
        </w:rPr>
        <w:t>本年一般公共预算拨款</w:t>
      </w:r>
      <w:r>
        <w:rPr>
          <w:rFonts w:hint="eastAsia" w:ascii="仿宋_GB2312" w:hAnsi="仿宋" w:eastAsia="仿宋_GB2312"/>
          <w:color w:val="000000" w:themeColor="text1"/>
          <w:sz w:val="32"/>
          <w:szCs w:val="32"/>
          <w:highlight w:val="none"/>
        </w:rPr>
        <w:t>支出</w:t>
      </w:r>
      <w:r>
        <w:rPr>
          <w:rFonts w:hint="eastAsia" w:ascii="仿宋_GB2312" w:hAnsi="仿宋" w:eastAsia="仿宋_GB2312"/>
          <w:color w:val="000000" w:themeColor="text1"/>
          <w:sz w:val="32"/>
          <w:szCs w:val="32"/>
          <w:highlight w:val="none"/>
          <w:lang w:val="en-US" w:eastAsia="zh-CN"/>
        </w:rPr>
        <w:t>2440.29</w:t>
      </w:r>
      <w:r>
        <w:rPr>
          <w:rFonts w:hint="eastAsia" w:ascii="仿宋_GB2312" w:hAnsi="仿宋" w:eastAsia="仿宋_GB2312"/>
          <w:color w:val="000000" w:themeColor="text1"/>
          <w:sz w:val="32"/>
          <w:szCs w:val="32"/>
          <w:highlight w:val="none"/>
        </w:rPr>
        <w:t>万元，占当年财政拨款总预</w:t>
      </w:r>
      <w:r>
        <w:rPr>
          <w:rFonts w:hint="eastAsia" w:ascii="仿宋_GB2312" w:hAnsi="仿宋" w:eastAsia="仿宋_GB2312"/>
          <w:color w:val="000000" w:themeColor="text1"/>
          <w:sz w:val="32"/>
          <w:szCs w:val="32"/>
          <w:highlight w:val="none"/>
          <w:lang w:eastAsia="zh-CN"/>
        </w:rPr>
        <w:t>算</w:t>
      </w:r>
      <w:r>
        <w:rPr>
          <w:rFonts w:hint="eastAsia" w:ascii="仿宋_GB2312" w:hAnsi="仿宋" w:eastAsia="仿宋_GB2312"/>
          <w:color w:val="000000" w:themeColor="text1"/>
          <w:sz w:val="32"/>
          <w:szCs w:val="32"/>
          <w:highlight w:val="none"/>
          <w:lang w:val="en-US" w:eastAsia="zh-CN"/>
        </w:rPr>
        <w:t>49.28</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减少</w:t>
      </w:r>
      <w:r>
        <w:rPr>
          <w:rFonts w:hint="eastAsia" w:ascii="仿宋_GB2312" w:hAnsi="仿宋" w:eastAsia="仿宋_GB2312"/>
          <w:color w:val="000000" w:themeColor="text1"/>
          <w:sz w:val="32"/>
          <w:szCs w:val="32"/>
          <w:highlight w:val="none"/>
          <w:lang w:val="en-US" w:eastAsia="zh-CN"/>
        </w:rPr>
        <w:t>94.96</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减少</w:t>
      </w:r>
      <w:r>
        <w:rPr>
          <w:rFonts w:hint="eastAsia" w:ascii="仿宋_GB2312" w:hAnsi="仿宋" w:eastAsia="仿宋_GB2312"/>
          <w:color w:val="000000" w:themeColor="text1"/>
          <w:sz w:val="32"/>
          <w:szCs w:val="32"/>
          <w:highlight w:val="none"/>
          <w:lang w:val="en-US" w:eastAsia="zh-CN"/>
        </w:rPr>
        <w:t>3.75</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上年结转</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一般公共预算拨款支出</w:t>
      </w:r>
      <w:r>
        <w:rPr>
          <w:rFonts w:hint="eastAsia" w:ascii="仿宋_GB2312" w:hAnsi="仿宋" w:eastAsia="仿宋_GB2312"/>
          <w:color w:val="000000" w:themeColor="text1"/>
          <w:sz w:val="32"/>
          <w:szCs w:val="32"/>
          <w:highlight w:val="none"/>
          <w:lang w:val="en-US" w:eastAsia="zh-CN"/>
        </w:rPr>
        <w:t>2511.64万元，占当年财政拨款总预算50.72%，同比增加2511.64万元，增加100%；</w:t>
      </w:r>
      <w:r>
        <w:rPr>
          <w:rFonts w:hint="eastAsia" w:ascii="仿宋_GB2312" w:hAnsi="仿宋" w:eastAsia="仿宋_GB2312"/>
          <w:color w:val="000000" w:themeColor="text1"/>
          <w:sz w:val="32"/>
          <w:szCs w:val="32"/>
          <w:highlight w:val="none"/>
        </w:rPr>
        <w:t>无使用国有资本经营预算拨款安排的支出；无使用纳入财政专户管理的收入安排的资金安排的支出；无使用未纳入财政专户管理的收入安排的资金安排的支出。</w:t>
      </w:r>
    </w:p>
    <w:p>
      <w:p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（二）按支出功能分类科目划分，分四类：</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1、社会保障和就业支出</w:t>
      </w:r>
      <w:r>
        <w:rPr>
          <w:rFonts w:hint="eastAsia" w:ascii="仿宋_GB2312" w:hAnsi="仿宋" w:eastAsia="仿宋_GB2312"/>
          <w:sz w:val="32"/>
          <w:szCs w:val="32"/>
          <w:highlight w:val="none"/>
          <w:lang w:val="en-US" w:eastAsia="zh-CN"/>
        </w:rPr>
        <w:t>474.38</w:t>
      </w:r>
      <w:r>
        <w:rPr>
          <w:rFonts w:hint="eastAsia" w:ascii="仿宋_GB2312" w:hAnsi="仿宋" w:eastAsia="仿宋_GB2312"/>
          <w:sz w:val="32"/>
          <w:szCs w:val="32"/>
          <w:highlight w:val="none"/>
        </w:rPr>
        <w:t>万元，占当年一般公共预算支出的</w:t>
      </w:r>
      <w:r>
        <w:rPr>
          <w:rFonts w:hint="eastAsia" w:ascii="仿宋_GB2312" w:hAnsi="仿宋" w:eastAsia="仿宋_GB2312"/>
          <w:sz w:val="32"/>
          <w:szCs w:val="32"/>
          <w:highlight w:val="none"/>
          <w:lang w:val="en-US" w:eastAsia="zh-CN"/>
        </w:rPr>
        <w:t>9.58</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减少</w:t>
      </w:r>
      <w:r>
        <w:rPr>
          <w:rFonts w:hint="eastAsia" w:ascii="仿宋_GB2312" w:hAnsi="仿宋" w:eastAsia="仿宋_GB2312"/>
          <w:sz w:val="32"/>
          <w:szCs w:val="32"/>
          <w:highlight w:val="none"/>
          <w:lang w:val="en-US" w:eastAsia="zh-CN"/>
        </w:rPr>
        <w:t>8.82</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下降</w:t>
      </w:r>
      <w:r>
        <w:rPr>
          <w:rFonts w:hint="eastAsia" w:ascii="仿宋_GB2312" w:hAnsi="仿宋" w:eastAsia="仿宋_GB2312"/>
          <w:sz w:val="32"/>
          <w:szCs w:val="32"/>
          <w:highlight w:val="none"/>
          <w:lang w:val="en-US" w:eastAsia="zh-CN"/>
        </w:rPr>
        <w:t>1.83</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卫生健康</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228.84</w:t>
      </w:r>
      <w:r>
        <w:rPr>
          <w:rFonts w:hint="eastAsia" w:ascii="仿宋_GB2312" w:hAnsi="仿宋" w:eastAsia="仿宋_GB2312"/>
          <w:sz w:val="32"/>
          <w:szCs w:val="32"/>
          <w:highlight w:val="none"/>
        </w:rPr>
        <w:t>万元，占当年一般公共预算支出的</w:t>
      </w:r>
      <w:r>
        <w:rPr>
          <w:rFonts w:hint="eastAsia" w:ascii="仿宋_GB2312" w:hAnsi="仿宋" w:eastAsia="仿宋_GB2312"/>
          <w:sz w:val="32"/>
          <w:szCs w:val="32"/>
          <w:highlight w:val="none"/>
          <w:lang w:val="en-US" w:eastAsia="zh-CN"/>
        </w:rPr>
        <w:t>4.62</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5.78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上升</w:t>
      </w:r>
      <w:r>
        <w:rPr>
          <w:rFonts w:hint="eastAsia" w:ascii="仿宋_GB2312" w:hAnsi="仿宋" w:eastAsia="仿宋_GB2312"/>
          <w:sz w:val="32"/>
          <w:szCs w:val="32"/>
          <w:highlight w:val="none"/>
          <w:lang w:val="en-US" w:eastAsia="zh-CN"/>
        </w:rPr>
        <w:t>2.59</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农林水支出</w:t>
      </w:r>
      <w:r>
        <w:rPr>
          <w:rFonts w:hint="eastAsia" w:ascii="仿宋_GB2312" w:hAnsi="仿宋" w:eastAsia="仿宋_GB2312"/>
          <w:sz w:val="32"/>
          <w:szCs w:val="32"/>
          <w:highlight w:val="none"/>
          <w:lang w:val="en-US" w:eastAsia="zh-CN"/>
        </w:rPr>
        <w:t>4090.03</w:t>
      </w:r>
      <w:r>
        <w:rPr>
          <w:rFonts w:hint="eastAsia" w:ascii="仿宋_GB2312" w:hAnsi="仿宋" w:eastAsia="仿宋_GB2312"/>
          <w:sz w:val="32"/>
          <w:szCs w:val="32"/>
          <w:highlight w:val="none"/>
        </w:rPr>
        <w:t>万元，占当年一般公共预算支出的</w:t>
      </w:r>
      <w:r>
        <w:rPr>
          <w:rFonts w:hint="eastAsia" w:ascii="仿宋_GB2312" w:hAnsi="仿宋" w:eastAsia="仿宋_GB2312"/>
          <w:sz w:val="32"/>
          <w:szCs w:val="32"/>
          <w:highlight w:val="none"/>
          <w:lang w:val="en-US" w:eastAsia="zh-CN"/>
        </w:rPr>
        <w:t>82.60</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2415.46</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上升</w:t>
      </w:r>
      <w:r>
        <w:rPr>
          <w:rFonts w:hint="eastAsia" w:ascii="仿宋_GB2312" w:hAnsi="仿宋" w:eastAsia="仿宋_GB2312"/>
          <w:sz w:val="32"/>
          <w:szCs w:val="32"/>
          <w:highlight w:val="none"/>
          <w:lang w:val="en-US" w:eastAsia="zh-CN"/>
        </w:rPr>
        <w:t>144.24</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住房保障支出</w:t>
      </w:r>
      <w:r>
        <w:rPr>
          <w:rFonts w:hint="eastAsia" w:ascii="仿宋_GB2312" w:hAnsi="仿宋" w:eastAsia="仿宋_GB2312"/>
          <w:sz w:val="32"/>
          <w:szCs w:val="32"/>
          <w:highlight w:val="none"/>
          <w:lang w:val="en-US" w:eastAsia="zh-CN"/>
        </w:rPr>
        <w:t>158.68</w:t>
      </w:r>
      <w:r>
        <w:rPr>
          <w:rFonts w:hint="eastAsia" w:ascii="仿宋_GB2312" w:hAnsi="仿宋" w:eastAsia="仿宋_GB2312"/>
          <w:sz w:val="32"/>
          <w:szCs w:val="32"/>
          <w:highlight w:val="none"/>
        </w:rPr>
        <w:t>万元，占当年一般公共预算支出的</w:t>
      </w:r>
      <w:r>
        <w:rPr>
          <w:rFonts w:hint="eastAsia" w:ascii="仿宋_GB2312" w:hAnsi="仿宋" w:eastAsia="仿宋_GB2312"/>
          <w:sz w:val="32"/>
          <w:szCs w:val="32"/>
          <w:highlight w:val="none"/>
          <w:lang w:val="en-US" w:eastAsia="zh-CN"/>
        </w:rPr>
        <w:t>3.20</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4.25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上升</w:t>
      </w:r>
      <w:r>
        <w:rPr>
          <w:rFonts w:hint="eastAsia" w:ascii="仿宋_GB2312" w:hAnsi="仿宋" w:eastAsia="仿宋_GB2312"/>
          <w:sz w:val="32"/>
          <w:szCs w:val="32"/>
          <w:highlight w:val="none"/>
          <w:lang w:val="en-US" w:eastAsia="zh-CN"/>
        </w:rPr>
        <w:t>2.75</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（三）按支出结构划分，分为基本支出预算和项目支出预算。</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基本支出预算</w:t>
      </w:r>
      <w:r>
        <w:rPr>
          <w:rFonts w:hint="eastAsia" w:ascii="仿宋_GB2312" w:hAnsi="仿宋" w:eastAsia="仿宋_GB2312"/>
          <w:sz w:val="32"/>
          <w:szCs w:val="32"/>
          <w:highlight w:val="none"/>
          <w:lang w:val="en-US" w:eastAsia="zh-CN"/>
        </w:rPr>
        <w:t>2416.47</w:t>
      </w:r>
      <w:r>
        <w:rPr>
          <w:rFonts w:hint="eastAsia" w:ascii="仿宋_GB2312" w:hAnsi="仿宋" w:eastAsia="仿宋_GB2312"/>
          <w:sz w:val="32"/>
          <w:szCs w:val="32"/>
          <w:highlight w:val="none"/>
        </w:rPr>
        <w:t>万元，占当年一般公共预算支出的</w:t>
      </w:r>
      <w:r>
        <w:rPr>
          <w:rFonts w:hint="eastAsia" w:ascii="仿宋_GB2312" w:hAnsi="仿宋" w:eastAsia="仿宋_GB2312"/>
          <w:sz w:val="32"/>
          <w:szCs w:val="32"/>
          <w:highlight w:val="none"/>
          <w:lang w:val="en-US" w:eastAsia="zh-CN"/>
        </w:rPr>
        <w:t>48.80</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53.75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上升</w:t>
      </w:r>
      <w:r>
        <w:rPr>
          <w:rFonts w:hint="eastAsia" w:ascii="仿宋_GB2312" w:hAnsi="仿宋" w:eastAsia="仿宋_GB2312"/>
          <w:sz w:val="32"/>
          <w:szCs w:val="32"/>
          <w:highlight w:val="none"/>
          <w:lang w:val="en-US" w:eastAsia="zh-CN"/>
        </w:rPr>
        <w:t>2.27</w:t>
      </w:r>
      <w:r>
        <w:rPr>
          <w:rFonts w:hint="eastAsia" w:ascii="仿宋_GB2312" w:hAnsi="仿宋" w:eastAsia="仿宋_GB2312"/>
          <w:sz w:val="32"/>
          <w:szCs w:val="32"/>
          <w:highlight w:val="none"/>
        </w:rPr>
        <w:t>%。其中：</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工资福利支出</w:t>
      </w:r>
      <w:r>
        <w:rPr>
          <w:rFonts w:hint="eastAsia" w:ascii="仿宋_GB2312" w:hAnsi="仿宋" w:eastAsia="仿宋_GB2312"/>
          <w:sz w:val="32"/>
          <w:szCs w:val="32"/>
          <w:highlight w:val="none"/>
          <w:lang w:val="en-US" w:eastAsia="zh-CN"/>
        </w:rPr>
        <w:t>2018.28</w:t>
      </w:r>
      <w:r>
        <w:rPr>
          <w:rFonts w:hint="eastAsia" w:ascii="仿宋_GB2312" w:hAnsi="仿宋" w:eastAsia="仿宋_GB2312"/>
          <w:sz w:val="32"/>
          <w:szCs w:val="32"/>
          <w:highlight w:val="none"/>
        </w:rPr>
        <w:t>万元，占基本支出预算的</w:t>
      </w:r>
      <w:r>
        <w:rPr>
          <w:rFonts w:hint="eastAsia" w:ascii="仿宋_GB2312" w:hAnsi="仿宋" w:eastAsia="仿宋_GB2312"/>
          <w:sz w:val="32"/>
          <w:szCs w:val="32"/>
          <w:highlight w:val="none"/>
          <w:lang w:val="en-US" w:eastAsia="zh-CN"/>
        </w:rPr>
        <w:t>83.52</w:t>
      </w:r>
      <w:r>
        <w:rPr>
          <w:rFonts w:hint="eastAsia" w:ascii="仿宋_GB2312" w:hAnsi="仿宋" w:eastAsia="仿宋_GB2312"/>
          <w:sz w:val="32"/>
          <w:szCs w:val="32"/>
          <w:highlight w:val="none"/>
        </w:rPr>
        <w:t>%，同比增加</w:t>
      </w:r>
      <w:r>
        <w:rPr>
          <w:rFonts w:hint="eastAsia" w:ascii="仿宋_GB2312" w:hAnsi="仿宋" w:eastAsia="仿宋_GB2312"/>
          <w:sz w:val="32"/>
          <w:szCs w:val="32"/>
          <w:highlight w:val="none"/>
          <w:lang w:val="en-US" w:eastAsia="zh-CN"/>
        </w:rPr>
        <w:t>0.19</w:t>
      </w:r>
      <w:r>
        <w:rPr>
          <w:rFonts w:hint="eastAsia" w:ascii="仿宋_GB2312" w:hAnsi="仿宋" w:eastAsia="仿宋_GB2312"/>
          <w:sz w:val="32"/>
          <w:szCs w:val="32"/>
          <w:highlight w:val="none"/>
        </w:rPr>
        <w:t>万元，增长</w:t>
      </w:r>
      <w:r>
        <w:rPr>
          <w:rFonts w:hint="eastAsia" w:ascii="仿宋_GB2312" w:hAnsi="仿宋" w:eastAsia="仿宋_GB2312"/>
          <w:sz w:val="32"/>
          <w:szCs w:val="32"/>
          <w:highlight w:val="none"/>
          <w:lang w:val="en-US" w:eastAsia="zh-CN"/>
        </w:rPr>
        <w:t>0.009</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商品和服务支出</w:t>
      </w:r>
      <w:r>
        <w:rPr>
          <w:rFonts w:hint="eastAsia" w:ascii="仿宋_GB2312" w:hAnsi="仿宋" w:eastAsia="仿宋_GB2312"/>
          <w:sz w:val="32"/>
          <w:szCs w:val="32"/>
          <w:highlight w:val="none"/>
          <w:lang w:val="en-US" w:eastAsia="zh-CN"/>
        </w:rPr>
        <w:t>191.09</w:t>
      </w:r>
      <w:r>
        <w:rPr>
          <w:rFonts w:hint="eastAsia" w:ascii="仿宋_GB2312" w:hAnsi="仿宋" w:eastAsia="仿宋_GB2312"/>
          <w:sz w:val="32"/>
          <w:szCs w:val="32"/>
          <w:highlight w:val="none"/>
        </w:rPr>
        <w:t>万元，占基本支出预算的</w:t>
      </w:r>
      <w:r>
        <w:rPr>
          <w:rFonts w:hint="eastAsia" w:ascii="仿宋_GB2312" w:hAnsi="仿宋" w:eastAsia="仿宋_GB2312"/>
          <w:sz w:val="32"/>
          <w:szCs w:val="32"/>
          <w:highlight w:val="none"/>
          <w:lang w:val="en-US" w:eastAsia="zh-CN"/>
        </w:rPr>
        <w:t>7.91</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52.14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上升</w:t>
      </w:r>
      <w:r>
        <w:rPr>
          <w:rFonts w:hint="eastAsia" w:ascii="仿宋_GB2312" w:hAnsi="仿宋" w:eastAsia="仿宋_GB2312"/>
          <w:sz w:val="32"/>
          <w:szCs w:val="32"/>
          <w:highlight w:val="none"/>
          <w:lang w:val="en-US" w:eastAsia="zh-CN"/>
        </w:rPr>
        <w:t>37.52</w:t>
      </w:r>
      <w:r>
        <w:rPr>
          <w:rFonts w:hint="eastAsia" w:ascii="仿宋_GB2312" w:hAnsi="仿宋" w:eastAsia="仿宋_GB2312"/>
          <w:sz w:val="32"/>
          <w:szCs w:val="32"/>
          <w:highlight w:val="none"/>
        </w:rPr>
        <w:t>%。</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对个人和家庭的补助</w:t>
      </w:r>
      <w:r>
        <w:rPr>
          <w:rFonts w:hint="eastAsia" w:ascii="仿宋_GB2312" w:hAnsi="仿宋" w:eastAsia="仿宋_GB2312"/>
          <w:sz w:val="32"/>
          <w:szCs w:val="32"/>
          <w:highlight w:val="none"/>
          <w:lang w:val="en-US" w:eastAsia="zh-CN"/>
        </w:rPr>
        <w:t>207.10</w:t>
      </w:r>
      <w:r>
        <w:rPr>
          <w:rFonts w:hint="eastAsia" w:ascii="仿宋_GB2312" w:hAnsi="仿宋" w:eastAsia="仿宋_GB2312"/>
          <w:sz w:val="32"/>
          <w:szCs w:val="32"/>
          <w:highlight w:val="none"/>
        </w:rPr>
        <w:t>万元，占基本支出预算的</w:t>
      </w:r>
      <w:r>
        <w:rPr>
          <w:rFonts w:hint="eastAsia" w:ascii="仿宋_GB2312" w:hAnsi="仿宋" w:eastAsia="仿宋_GB2312"/>
          <w:sz w:val="32"/>
          <w:szCs w:val="32"/>
          <w:highlight w:val="none"/>
          <w:lang w:val="en-US" w:eastAsia="zh-CN"/>
        </w:rPr>
        <w:t>8.57</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1.43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上升</w:t>
      </w:r>
      <w:r>
        <w:rPr>
          <w:rFonts w:hint="eastAsia" w:ascii="仿宋_GB2312" w:hAnsi="仿宋" w:eastAsia="仿宋_GB2312"/>
          <w:sz w:val="32"/>
          <w:szCs w:val="32"/>
          <w:highlight w:val="none"/>
          <w:lang w:val="en-US" w:eastAsia="zh-CN"/>
        </w:rPr>
        <w:t>0.70</w:t>
      </w:r>
      <w:r>
        <w:rPr>
          <w:rFonts w:hint="eastAsia" w:ascii="仿宋_GB2312" w:hAnsi="仿宋"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项目支出预算</w:t>
      </w:r>
      <w:r>
        <w:rPr>
          <w:rFonts w:hint="eastAsia" w:ascii="仿宋_GB2312" w:hAnsi="仿宋" w:eastAsia="仿宋_GB2312"/>
          <w:sz w:val="32"/>
          <w:szCs w:val="32"/>
          <w:highlight w:val="none"/>
          <w:lang w:val="en-US" w:eastAsia="zh-CN"/>
        </w:rPr>
        <w:t>2535.46</w:t>
      </w:r>
      <w:r>
        <w:rPr>
          <w:rFonts w:hint="eastAsia" w:ascii="仿宋_GB2312" w:hAnsi="仿宋" w:eastAsia="仿宋_GB2312"/>
          <w:sz w:val="32"/>
          <w:szCs w:val="32"/>
          <w:highlight w:val="none"/>
        </w:rPr>
        <w:t>万元，占当年一般公共预算支出</w:t>
      </w:r>
      <w:r>
        <w:rPr>
          <w:rFonts w:hint="eastAsia" w:ascii="仿宋_GB2312" w:hAnsi="仿宋" w:eastAsia="仿宋_GB2312"/>
          <w:sz w:val="32"/>
          <w:szCs w:val="32"/>
          <w:highlight w:val="none"/>
          <w:lang w:eastAsia="zh-CN"/>
        </w:rPr>
        <w:t>的</w:t>
      </w:r>
      <w:r>
        <w:rPr>
          <w:rFonts w:hint="eastAsia" w:ascii="仿宋_GB2312" w:hAnsi="仿宋" w:eastAsia="仿宋_GB2312"/>
          <w:sz w:val="32"/>
          <w:szCs w:val="32"/>
          <w:highlight w:val="none"/>
          <w:lang w:val="en-US" w:eastAsia="zh-CN"/>
        </w:rPr>
        <w:t>51.20</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2362.93</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1369.58</w:t>
      </w:r>
      <w:r>
        <w:rPr>
          <w:rFonts w:hint="eastAsia" w:ascii="仿宋_GB2312" w:hAnsi="仿宋" w:eastAsia="仿宋_GB2312"/>
          <w:sz w:val="32"/>
          <w:szCs w:val="32"/>
          <w:highlight w:val="none"/>
        </w:rPr>
        <w:t>%。其中：</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工资福利支出</w:t>
      </w:r>
      <w:r>
        <w:rPr>
          <w:rFonts w:hint="eastAsia" w:ascii="仿宋_GB2312" w:hAnsi="仿宋" w:eastAsia="仿宋_GB2312"/>
          <w:color w:val="000000" w:themeColor="text1"/>
          <w:sz w:val="32"/>
          <w:szCs w:val="32"/>
          <w:highlight w:val="none"/>
          <w:lang w:val="en-US" w:eastAsia="zh-CN"/>
        </w:rPr>
        <w:t>15.30</w:t>
      </w:r>
      <w:r>
        <w:rPr>
          <w:rFonts w:hint="eastAsia" w:ascii="仿宋_GB2312" w:hAnsi="仿宋" w:eastAsia="仿宋_GB2312"/>
          <w:color w:val="000000" w:themeColor="text1"/>
          <w:sz w:val="32"/>
          <w:szCs w:val="32"/>
          <w:highlight w:val="none"/>
        </w:rPr>
        <w:t>万元，占项目支出预算的</w:t>
      </w:r>
      <w:r>
        <w:rPr>
          <w:rFonts w:hint="eastAsia" w:ascii="仿宋_GB2312" w:hAnsi="仿宋" w:eastAsia="仿宋_GB2312"/>
          <w:color w:val="000000" w:themeColor="text1"/>
          <w:sz w:val="32"/>
          <w:szCs w:val="32"/>
          <w:highlight w:val="none"/>
          <w:lang w:val="en-US" w:eastAsia="zh-CN"/>
        </w:rPr>
        <w:t>0.60</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lang w:val="en-US" w:eastAsia="zh-CN"/>
        </w:rPr>
        <w:t>0.4</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2.69</w:t>
      </w:r>
      <w:r>
        <w:rPr>
          <w:rFonts w:hint="eastAsia" w:ascii="仿宋_GB2312" w:hAnsi="仿宋" w:eastAsia="仿宋_GB2312"/>
          <w:color w:val="000000" w:themeColor="text1"/>
          <w:sz w:val="32"/>
          <w:szCs w:val="32"/>
          <w:highlight w:val="none"/>
        </w:rPr>
        <w:t>%；</w:t>
      </w:r>
    </w:p>
    <w:p>
      <w:pPr>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商品和服务支出</w:t>
      </w:r>
      <w:r>
        <w:rPr>
          <w:rFonts w:hint="eastAsia" w:ascii="仿宋_GB2312" w:hAnsi="仿宋" w:eastAsia="仿宋_GB2312"/>
          <w:color w:val="000000" w:themeColor="text1"/>
          <w:sz w:val="32"/>
          <w:szCs w:val="32"/>
          <w:highlight w:val="none"/>
          <w:lang w:val="en-US" w:eastAsia="zh-CN"/>
        </w:rPr>
        <w:t>43.16</w:t>
      </w:r>
      <w:r>
        <w:rPr>
          <w:rFonts w:hint="eastAsia" w:ascii="仿宋_GB2312" w:hAnsi="仿宋" w:eastAsia="仿宋_GB2312"/>
          <w:color w:val="000000" w:themeColor="text1"/>
          <w:sz w:val="32"/>
          <w:szCs w:val="32"/>
          <w:highlight w:val="none"/>
        </w:rPr>
        <w:t>万元，占项目支出预算的</w:t>
      </w:r>
      <w:r>
        <w:rPr>
          <w:rFonts w:hint="eastAsia" w:ascii="仿宋_GB2312" w:hAnsi="仿宋" w:eastAsia="仿宋_GB2312"/>
          <w:color w:val="000000" w:themeColor="text1"/>
          <w:sz w:val="32"/>
          <w:szCs w:val="32"/>
          <w:highlight w:val="none"/>
          <w:lang w:val="en-US" w:eastAsia="zh-CN"/>
        </w:rPr>
        <w:t>1.70</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减少</w:t>
      </w:r>
      <w:r>
        <w:rPr>
          <w:rFonts w:hint="eastAsia" w:ascii="仿宋_GB2312" w:hAnsi="仿宋" w:eastAsia="仿宋_GB2312"/>
          <w:color w:val="000000" w:themeColor="text1"/>
          <w:sz w:val="32"/>
          <w:szCs w:val="32"/>
          <w:highlight w:val="none"/>
          <w:lang w:val="en-US" w:eastAsia="zh-CN"/>
        </w:rPr>
        <w:t>92.86</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下降</w:t>
      </w:r>
      <w:r>
        <w:rPr>
          <w:rFonts w:hint="eastAsia" w:ascii="仿宋_GB2312" w:hAnsi="仿宋" w:eastAsia="仿宋_GB2312"/>
          <w:color w:val="000000" w:themeColor="text1"/>
          <w:sz w:val="32"/>
          <w:szCs w:val="32"/>
          <w:highlight w:val="none"/>
          <w:lang w:val="en-US" w:eastAsia="zh-CN"/>
        </w:rPr>
        <w:t>68.27</w:t>
      </w:r>
      <w:r>
        <w:rPr>
          <w:rFonts w:hint="eastAsia" w:ascii="仿宋_GB2312" w:hAnsi="仿宋" w:eastAsia="仿宋_GB2312"/>
          <w:color w:val="000000" w:themeColor="text1"/>
          <w:sz w:val="32"/>
          <w:szCs w:val="32"/>
          <w:highlight w:val="none"/>
        </w:rPr>
        <w:t>%；</w:t>
      </w:r>
    </w:p>
    <w:p>
      <w:pPr>
        <w:ind w:firstLine="640" w:firstLineChars="200"/>
        <w:rPr>
          <w:rFonts w:hint="eastAsia" w:ascii="仿宋_GB2312" w:hAnsi="仿宋" w:eastAsia="仿宋_GB2312"/>
          <w:color w:val="000000" w:themeColor="text1"/>
          <w:sz w:val="32"/>
          <w:szCs w:val="32"/>
          <w:highlight w:val="none"/>
          <w:lang w:val="en-US" w:eastAsia="zh-CN"/>
        </w:rPr>
      </w:pPr>
      <w:r>
        <w:rPr>
          <w:rFonts w:hint="eastAsia" w:ascii="仿宋_GB2312" w:hAnsi="仿宋" w:eastAsia="仿宋_GB2312"/>
          <w:color w:val="000000" w:themeColor="text1"/>
          <w:sz w:val="32"/>
          <w:szCs w:val="32"/>
          <w:highlight w:val="none"/>
          <w:lang w:eastAsia="zh-CN"/>
        </w:rPr>
        <w:t>对个人和家庭和补助支</w:t>
      </w:r>
      <w:r>
        <w:rPr>
          <w:rFonts w:hint="eastAsia" w:ascii="仿宋_GB2312" w:hAnsi="仿宋" w:eastAsia="仿宋_GB2312"/>
          <w:color w:val="000000" w:themeColor="text1"/>
          <w:sz w:val="32"/>
          <w:szCs w:val="32"/>
          <w:highlight w:val="none"/>
          <w:lang w:val="en-US" w:eastAsia="zh-CN"/>
        </w:rPr>
        <w:t>0万元</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占项目支出预算的</w:t>
      </w:r>
      <w:r>
        <w:rPr>
          <w:rFonts w:hint="eastAsia" w:ascii="仿宋_GB2312" w:hAnsi="仿宋" w:eastAsia="仿宋_GB2312"/>
          <w:color w:val="000000" w:themeColor="text1"/>
          <w:sz w:val="32"/>
          <w:szCs w:val="32"/>
          <w:highlight w:val="none"/>
          <w:lang w:val="en-US" w:eastAsia="zh-CN"/>
        </w:rPr>
        <w:t>0</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，同比无变化</w:t>
      </w:r>
      <w:r>
        <w:rPr>
          <w:rFonts w:hint="eastAsia" w:ascii="仿宋_GB2312" w:hAnsi="仿宋" w:eastAsia="仿宋_GB2312"/>
          <w:color w:val="000000" w:themeColor="text1"/>
          <w:sz w:val="32"/>
          <w:szCs w:val="32"/>
          <w:highlight w:val="none"/>
          <w:lang w:val="en-US" w:eastAsia="zh-CN"/>
        </w:rPr>
        <w:t>；</w:t>
      </w:r>
    </w:p>
    <w:p>
      <w:pPr>
        <w:ind w:firstLine="640" w:firstLineChars="200"/>
        <w:rPr>
          <w:rFonts w:hint="eastAsia" w:ascii="仿宋_GB2312" w:hAnsi="仿宋" w:eastAsia="仿宋_GB2312"/>
          <w:color w:val="000000" w:themeColor="text1"/>
          <w:sz w:val="32"/>
          <w:szCs w:val="32"/>
          <w:highlight w:val="none"/>
          <w:lang w:val="en-US" w:eastAsia="zh-CN"/>
        </w:rPr>
      </w:pPr>
      <w:r>
        <w:rPr>
          <w:rFonts w:hint="eastAsia" w:ascii="仿宋_GB2312" w:hAnsi="仿宋" w:eastAsia="仿宋_GB2312"/>
          <w:color w:val="000000" w:themeColor="text1"/>
          <w:sz w:val="32"/>
          <w:szCs w:val="32"/>
          <w:highlight w:val="none"/>
          <w:lang w:eastAsia="zh-CN"/>
        </w:rPr>
        <w:t>资本性支出（基本建设）</w:t>
      </w:r>
      <w:r>
        <w:rPr>
          <w:rFonts w:hint="eastAsia" w:ascii="仿宋_GB2312" w:hAnsi="仿宋" w:eastAsia="仿宋_GB2312"/>
          <w:color w:val="000000" w:themeColor="text1"/>
          <w:sz w:val="32"/>
          <w:szCs w:val="32"/>
          <w:highlight w:val="none"/>
          <w:lang w:val="en-US" w:eastAsia="zh-CN"/>
        </w:rPr>
        <w:t>2477万元</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占项目支出预算的</w:t>
      </w:r>
      <w:r>
        <w:rPr>
          <w:rFonts w:hint="eastAsia" w:ascii="仿宋_GB2312" w:hAnsi="仿宋" w:eastAsia="仿宋_GB2312"/>
          <w:color w:val="000000" w:themeColor="text1"/>
          <w:sz w:val="32"/>
          <w:szCs w:val="32"/>
          <w:highlight w:val="none"/>
          <w:lang w:val="en-US" w:eastAsia="zh-CN"/>
        </w:rPr>
        <w:t>97.70</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lang w:val="en-US" w:eastAsia="zh-CN"/>
        </w:rPr>
        <w:t>2477</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100</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val="en-US" w:eastAsia="zh-CN"/>
        </w:rPr>
        <w:t>；</w:t>
      </w:r>
    </w:p>
    <w:p>
      <w:pPr>
        <w:ind w:firstLine="640" w:firstLineChars="200"/>
        <w:rPr>
          <w:rFonts w:hint="eastAsia" w:ascii="仿宋_GB2312" w:hAnsi="仿宋" w:eastAsia="仿宋_GB2312"/>
          <w:color w:val="000000" w:themeColor="text1"/>
          <w:sz w:val="32"/>
          <w:szCs w:val="32"/>
          <w:highlight w:val="none"/>
          <w:lang w:val="en-US" w:eastAsia="zh-CN"/>
        </w:rPr>
      </w:pPr>
      <w:r>
        <w:rPr>
          <w:rFonts w:hint="eastAsia" w:ascii="仿宋_GB2312" w:hAnsi="仿宋" w:eastAsia="仿宋_GB2312"/>
          <w:color w:val="000000" w:themeColor="text1"/>
          <w:sz w:val="32"/>
          <w:szCs w:val="32"/>
          <w:highlight w:val="none"/>
          <w:lang w:eastAsia="zh-CN"/>
        </w:rPr>
        <w:t>资本性支出</w:t>
      </w:r>
      <w:r>
        <w:rPr>
          <w:rFonts w:hint="eastAsia" w:ascii="仿宋_GB2312" w:hAnsi="仿宋" w:eastAsia="仿宋_GB2312"/>
          <w:color w:val="000000" w:themeColor="text1"/>
          <w:sz w:val="32"/>
          <w:szCs w:val="32"/>
          <w:highlight w:val="none"/>
          <w:lang w:val="en-US" w:eastAsia="zh-CN"/>
        </w:rPr>
        <w:t>0万元</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占项目支出预算的</w:t>
      </w:r>
      <w:r>
        <w:rPr>
          <w:rFonts w:hint="eastAsia" w:ascii="仿宋_GB2312" w:hAnsi="仿宋" w:eastAsia="仿宋_GB2312"/>
          <w:color w:val="000000" w:themeColor="text1"/>
          <w:sz w:val="32"/>
          <w:szCs w:val="32"/>
          <w:highlight w:val="none"/>
          <w:lang w:val="en-US" w:eastAsia="zh-CN"/>
        </w:rPr>
        <w:t>0</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，同比无变化</w:t>
      </w:r>
      <w:r>
        <w:rPr>
          <w:rFonts w:hint="eastAsia" w:ascii="仿宋_GB2312" w:hAnsi="仿宋" w:eastAsia="仿宋_GB2312"/>
          <w:color w:val="000000" w:themeColor="text1"/>
          <w:sz w:val="32"/>
          <w:szCs w:val="32"/>
          <w:highlight w:val="none"/>
          <w:lang w:val="en-US" w:eastAsia="zh-CN"/>
        </w:rPr>
        <w:t>；</w:t>
      </w:r>
    </w:p>
    <w:p>
      <w:pPr>
        <w:ind w:firstLine="640" w:firstLineChars="200"/>
        <w:rPr>
          <w:rFonts w:hint="default" w:ascii="仿宋_GB2312" w:hAnsi="仿宋" w:eastAsia="仿宋_GB2312"/>
          <w:color w:val="000000" w:themeColor="text1"/>
          <w:sz w:val="32"/>
          <w:szCs w:val="32"/>
          <w:highlight w:val="none"/>
          <w:lang w:val="en-US" w:eastAsia="zh-CN"/>
        </w:rPr>
      </w:pPr>
      <w:r>
        <w:rPr>
          <w:rFonts w:hint="eastAsia" w:ascii="仿宋_GB2312" w:hAnsi="仿宋" w:eastAsia="仿宋_GB2312"/>
          <w:color w:val="000000" w:themeColor="text1"/>
          <w:sz w:val="32"/>
          <w:szCs w:val="32"/>
          <w:highlight w:val="none"/>
          <w:lang w:eastAsia="zh-CN"/>
        </w:rPr>
        <w:t>其他支出</w:t>
      </w:r>
      <w:r>
        <w:rPr>
          <w:rFonts w:hint="eastAsia" w:ascii="仿宋_GB2312" w:hAnsi="仿宋" w:eastAsia="仿宋_GB2312"/>
          <w:color w:val="000000" w:themeColor="text1"/>
          <w:sz w:val="32"/>
          <w:szCs w:val="32"/>
          <w:highlight w:val="none"/>
          <w:lang w:val="en-US" w:eastAsia="zh-CN"/>
        </w:rPr>
        <w:t>0万元</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占项目支出预算的</w:t>
      </w:r>
      <w:r>
        <w:rPr>
          <w:rFonts w:hint="eastAsia" w:ascii="仿宋_GB2312" w:hAnsi="仿宋" w:eastAsia="仿宋_GB2312"/>
          <w:color w:val="000000" w:themeColor="text1"/>
          <w:sz w:val="32"/>
          <w:szCs w:val="32"/>
          <w:highlight w:val="none"/>
          <w:lang w:val="en-US" w:eastAsia="zh-CN"/>
        </w:rPr>
        <w:t>0</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，同比减少</w:t>
      </w:r>
      <w:r>
        <w:rPr>
          <w:rFonts w:hint="eastAsia" w:ascii="仿宋_GB2312" w:hAnsi="仿宋" w:eastAsia="仿宋_GB2312"/>
          <w:color w:val="000000" w:themeColor="text1"/>
          <w:sz w:val="32"/>
          <w:szCs w:val="32"/>
          <w:highlight w:val="none"/>
          <w:lang w:val="en-US" w:eastAsia="zh-CN"/>
        </w:rPr>
        <w:t>17.91万元，</w:t>
      </w:r>
      <w:r>
        <w:rPr>
          <w:rFonts w:hint="eastAsia" w:ascii="仿宋_GB2312" w:hAnsi="仿宋" w:eastAsia="仿宋_GB2312"/>
          <w:color w:val="000000" w:themeColor="text1"/>
          <w:sz w:val="32"/>
          <w:szCs w:val="32"/>
          <w:highlight w:val="none"/>
          <w:lang w:eastAsia="zh-CN"/>
        </w:rPr>
        <w:t>下降</w:t>
      </w:r>
      <w:r>
        <w:rPr>
          <w:rFonts w:hint="eastAsia" w:ascii="仿宋_GB2312" w:hAnsi="仿宋" w:eastAsia="仿宋_GB2312"/>
          <w:color w:val="000000" w:themeColor="text1"/>
          <w:sz w:val="32"/>
          <w:szCs w:val="32"/>
          <w:highlight w:val="none"/>
          <w:lang w:val="en-US" w:eastAsia="zh-CN"/>
        </w:rPr>
        <w:t>100%。</w:t>
      </w:r>
    </w:p>
    <w:p>
      <w:pPr>
        <w:rPr>
          <w:rFonts w:ascii="仿宋_GB2312" w:hAnsi="仿宋" w:eastAsia="仿宋_GB2312"/>
          <w:b/>
          <w:bCs/>
          <w:sz w:val="32"/>
          <w:szCs w:val="32"/>
          <w:highlight w:val="none"/>
        </w:rPr>
      </w:pPr>
      <w:r>
        <w:rPr>
          <w:rFonts w:ascii="仿宋_GB2312" w:hAnsi="仿宋" w:eastAsia="仿宋_GB2312"/>
          <w:b/>
          <w:bCs/>
          <w:sz w:val="32"/>
          <w:szCs w:val="32"/>
          <w:highlight w:val="none"/>
        </w:rPr>
        <w:t>六、一般公共预算基本支出情况说明</w:t>
      </w:r>
    </w:p>
    <w:p>
      <w:pPr>
        <w:autoSpaceDE w:val="0"/>
        <w:autoSpaceDN w:val="0"/>
        <w:adjustRightInd w:val="0"/>
        <w:spacing w:line="586" w:lineRule="exact"/>
        <w:ind w:firstLine="615"/>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2023</w:t>
      </w:r>
      <w:r>
        <w:rPr>
          <w:rFonts w:ascii="仿宋_GB2312" w:hAnsi="仿宋" w:eastAsia="仿宋_GB2312"/>
          <w:sz w:val="32"/>
          <w:szCs w:val="32"/>
          <w:highlight w:val="none"/>
        </w:rPr>
        <w:t>年一般公共预算基本支出</w:t>
      </w:r>
      <w:r>
        <w:rPr>
          <w:rFonts w:hint="eastAsia" w:ascii="仿宋_GB2312" w:hAnsi="仿宋" w:eastAsia="仿宋_GB2312"/>
          <w:sz w:val="32"/>
          <w:szCs w:val="32"/>
          <w:highlight w:val="none"/>
          <w:lang w:val="en-US" w:eastAsia="zh-CN"/>
        </w:rPr>
        <w:t>2416.47</w:t>
      </w:r>
      <w:r>
        <w:rPr>
          <w:rFonts w:ascii="仿宋_GB2312" w:hAnsi="仿宋" w:eastAsia="仿宋_GB2312"/>
          <w:sz w:val="32"/>
          <w:szCs w:val="32"/>
          <w:highlight w:val="none"/>
        </w:rPr>
        <w:t>万元，其中：人员经费</w:t>
      </w:r>
      <w:r>
        <w:rPr>
          <w:rFonts w:hint="eastAsia" w:ascii="仿宋_GB2312" w:hAnsi="仿宋" w:eastAsia="仿宋_GB2312"/>
          <w:sz w:val="32"/>
          <w:szCs w:val="32"/>
          <w:highlight w:val="none"/>
          <w:lang w:val="en-US" w:eastAsia="zh-CN"/>
        </w:rPr>
        <w:t>2225.38</w:t>
      </w:r>
      <w:r>
        <w:rPr>
          <w:rFonts w:ascii="仿宋_GB2312" w:hAnsi="仿宋" w:eastAsia="仿宋_GB2312"/>
          <w:sz w:val="32"/>
          <w:szCs w:val="32"/>
          <w:highlight w:val="none"/>
        </w:rPr>
        <w:t xml:space="preserve">万元，主要包括：基本工资、津贴补贴、奖金、伙食补助费、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ascii="仿宋_GB2312" w:hAnsi="仿宋" w:eastAsia="仿宋_GB2312"/>
          <w:sz w:val="32"/>
          <w:szCs w:val="32"/>
          <w:highlight w:val="none"/>
        </w:rPr>
      </w:pPr>
      <w:r>
        <w:rPr>
          <w:rFonts w:ascii="仿宋_GB2312" w:hAnsi="仿宋" w:eastAsia="仿宋_GB2312"/>
          <w:sz w:val="32"/>
          <w:szCs w:val="32"/>
          <w:highlight w:val="none"/>
        </w:rPr>
        <w:t>公用经费</w:t>
      </w:r>
      <w:r>
        <w:rPr>
          <w:rFonts w:hint="eastAsia" w:ascii="仿宋_GB2312" w:hAnsi="仿宋" w:eastAsia="仿宋_GB2312"/>
          <w:sz w:val="32"/>
          <w:szCs w:val="32"/>
          <w:highlight w:val="none"/>
          <w:lang w:val="en-US" w:eastAsia="zh-CN"/>
        </w:rPr>
        <w:t>191.09</w:t>
      </w:r>
      <w:r>
        <w:rPr>
          <w:rFonts w:ascii="仿宋_GB2312" w:hAnsi="仿宋" w:eastAsia="仿宋_GB2312"/>
          <w:sz w:val="32"/>
          <w:szCs w:val="32"/>
          <w:highlight w:val="none"/>
        </w:rPr>
        <w:t>万元，主要包括：办公费、印刷费、水费、电费、邮电费、差旅费、维修（护）费、会议费、培训费、公务接待费、劳务费、工会经费、福利费、公务用车运行维护费、其他交通费用、其他商品和服务支出。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jc w:val="left"/>
        <w:rPr>
          <w:rFonts w:ascii="仿宋_GB2312" w:hAnsi="仿宋" w:eastAsia="仿宋_GB2312"/>
          <w:sz w:val="32"/>
          <w:szCs w:val="32"/>
          <w:highlight w:val="none"/>
        </w:rPr>
      </w:pPr>
      <w:r>
        <w:rPr>
          <w:rFonts w:hint="eastAsia" w:ascii="仿宋_GB2312" w:hAnsi="仿宋" w:eastAsia="仿宋_GB2312"/>
          <w:sz w:val="32"/>
          <w:szCs w:val="32"/>
          <w:highlight w:val="none"/>
        </w:rPr>
        <w:t>一般公共预算安排的“三公”经费、会议和培训费说明</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年“三公”经费一般公共预算拨款支出预算</w:t>
      </w:r>
      <w:r>
        <w:rPr>
          <w:rFonts w:hint="eastAsia" w:ascii="仿宋_GB2312" w:hAnsi="仿宋" w:eastAsia="仿宋_GB2312"/>
          <w:sz w:val="32"/>
          <w:szCs w:val="32"/>
          <w:highlight w:val="none"/>
          <w:lang w:val="en-US" w:eastAsia="zh-CN"/>
        </w:rPr>
        <w:t>5.74</w:t>
      </w:r>
      <w:r>
        <w:rPr>
          <w:rFonts w:hint="eastAsia" w:ascii="仿宋_GB2312" w:hAnsi="仿宋" w:eastAsia="仿宋_GB2312"/>
          <w:sz w:val="32"/>
          <w:szCs w:val="32"/>
          <w:highlight w:val="none"/>
        </w:rPr>
        <w:t>万元，同比减少</w:t>
      </w:r>
      <w:r>
        <w:rPr>
          <w:rFonts w:hint="eastAsia" w:ascii="仿宋_GB2312" w:hAnsi="仿宋" w:eastAsia="仿宋_GB2312"/>
          <w:sz w:val="32"/>
          <w:szCs w:val="32"/>
          <w:highlight w:val="none"/>
          <w:lang w:val="en-US" w:eastAsia="zh-CN"/>
        </w:rPr>
        <w:t>0.04</w:t>
      </w:r>
      <w:r>
        <w:rPr>
          <w:rFonts w:hint="eastAsia" w:ascii="仿宋_GB2312" w:hAnsi="仿宋" w:eastAsia="仿宋_GB2312"/>
          <w:sz w:val="32"/>
          <w:szCs w:val="32"/>
          <w:highlight w:val="none"/>
        </w:rPr>
        <w:t>万元，下降</w:t>
      </w:r>
      <w:r>
        <w:rPr>
          <w:rFonts w:hint="eastAsia" w:ascii="仿宋_GB2312" w:hAnsi="仿宋" w:eastAsia="仿宋_GB2312"/>
          <w:sz w:val="32"/>
          <w:szCs w:val="32"/>
          <w:highlight w:val="none"/>
          <w:lang w:val="en-US" w:eastAsia="zh-CN"/>
        </w:rPr>
        <w:t>0.69</w:t>
      </w:r>
      <w:r>
        <w:rPr>
          <w:rFonts w:hint="eastAsia" w:ascii="仿宋_GB2312" w:hAnsi="仿宋" w:eastAsia="仿宋_GB2312"/>
          <w:sz w:val="32"/>
          <w:szCs w:val="32"/>
          <w:highlight w:val="none"/>
        </w:rPr>
        <w:t>%。其中：</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（1）无因公出国(境)费用。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（2）公务接待费</w:t>
      </w:r>
      <w:r>
        <w:rPr>
          <w:rFonts w:hint="eastAsia" w:ascii="仿宋_GB2312" w:hAnsi="仿宋" w:eastAsia="仿宋_GB2312"/>
          <w:sz w:val="32"/>
          <w:szCs w:val="32"/>
          <w:highlight w:val="none"/>
          <w:lang w:val="en-US" w:eastAsia="zh-CN"/>
        </w:rPr>
        <w:t>1.84</w:t>
      </w:r>
      <w:r>
        <w:rPr>
          <w:rFonts w:hint="eastAsia" w:ascii="仿宋_GB2312" w:hAnsi="仿宋" w:eastAsia="仿宋_GB2312"/>
          <w:sz w:val="32"/>
          <w:szCs w:val="32"/>
          <w:highlight w:val="none"/>
        </w:rPr>
        <w:t>万元，同比减少</w:t>
      </w:r>
      <w:r>
        <w:rPr>
          <w:rFonts w:hint="eastAsia" w:ascii="仿宋_GB2312" w:hAnsi="仿宋" w:eastAsia="仿宋_GB2312"/>
          <w:sz w:val="32"/>
          <w:szCs w:val="32"/>
          <w:highlight w:val="none"/>
          <w:lang w:val="en-US" w:eastAsia="zh-CN"/>
        </w:rPr>
        <w:t>0.04</w:t>
      </w:r>
      <w:r>
        <w:rPr>
          <w:rFonts w:hint="eastAsia" w:ascii="仿宋_GB2312" w:hAnsi="仿宋" w:eastAsia="仿宋_GB2312"/>
          <w:sz w:val="32"/>
          <w:szCs w:val="32"/>
          <w:highlight w:val="none"/>
        </w:rPr>
        <w:t>万元，下降</w:t>
      </w:r>
      <w:r>
        <w:rPr>
          <w:rFonts w:hint="eastAsia" w:ascii="仿宋_GB2312" w:hAnsi="仿宋" w:eastAsia="仿宋_GB2312"/>
          <w:sz w:val="32"/>
          <w:szCs w:val="32"/>
          <w:highlight w:val="none"/>
          <w:lang w:val="en-US" w:eastAsia="zh-CN"/>
        </w:rPr>
        <w:t>2.13</w:t>
      </w:r>
      <w:r>
        <w:rPr>
          <w:rFonts w:hint="eastAsia" w:ascii="仿宋_GB2312" w:hAnsi="仿宋" w:eastAsia="仿宋_GB2312"/>
          <w:sz w:val="32"/>
          <w:szCs w:val="32"/>
          <w:highlight w:val="none"/>
        </w:rPr>
        <w:t>%。公务接待费严格按相关文件精神执行，公务接待费除了人员变动的原因有微调，与上年基本持平。</w:t>
      </w:r>
    </w:p>
    <w:p>
      <w:pPr>
        <w:numPr>
          <w:ilvl w:val="0"/>
          <w:numId w:val="0"/>
        </w:num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公务用车费</w:t>
      </w:r>
      <w:r>
        <w:rPr>
          <w:rFonts w:hint="eastAsia" w:ascii="仿宋_GB2312" w:hAnsi="仿宋" w:eastAsia="仿宋_GB2312"/>
          <w:sz w:val="32"/>
          <w:szCs w:val="32"/>
          <w:highlight w:val="none"/>
          <w:lang w:val="en-US" w:eastAsia="zh-CN"/>
        </w:rPr>
        <w:t>3.90</w:t>
      </w:r>
      <w:r>
        <w:rPr>
          <w:rFonts w:hint="eastAsia" w:ascii="仿宋_GB2312" w:hAnsi="仿宋" w:eastAsia="仿宋_GB2312"/>
          <w:sz w:val="32"/>
          <w:szCs w:val="32"/>
          <w:highlight w:val="none"/>
        </w:rPr>
        <w:t>万元，同比</w:t>
      </w:r>
      <w:r>
        <w:rPr>
          <w:rFonts w:hint="eastAsia" w:ascii="仿宋_GB2312" w:hAnsi="仿宋" w:eastAsia="仿宋_GB2312"/>
          <w:sz w:val="32"/>
          <w:szCs w:val="32"/>
          <w:highlight w:val="none"/>
          <w:lang w:eastAsia="zh-CN"/>
        </w:rPr>
        <w:t>无变化</w:t>
      </w:r>
      <w:r>
        <w:rPr>
          <w:rFonts w:hint="eastAsia" w:ascii="仿宋_GB2312" w:hAnsi="仿宋" w:eastAsia="仿宋_GB2312"/>
          <w:sz w:val="32"/>
          <w:szCs w:val="32"/>
          <w:highlight w:val="none"/>
        </w:rPr>
        <w:t>。其中：1.公务用车运行维护费</w:t>
      </w:r>
      <w:r>
        <w:rPr>
          <w:rFonts w:hint="eastAsia" w:ascii="仿宋_GB2312" w:hAnsi="仿宋" w:eastAsia="仿宋_GB2312"/>
          <w:sz w:val="32"/>
          <w:szCs w:val="32"/>
          <w:highlight w:val="none"/>
          <w:lang w:val="en-US" w:eastAsia="zh-CN"/>
        </w:rPr>
        <w:t>3.90</w:t>
      </w:r>
      <w:r>
        <w:rPr>
          <w:rFonts w:hint="eastAsia" w:ascii="仿宋_GB2312" w:hAnsi="仿宋" w:eastAsia="仿宋_GB2312"/>
          <w:sz w:val="32"/>
          <w:szCs w:val="32"/>
          <w:highlight w:val="none"/>
        </w:rPr>
        <w:t>万元，同比</w:t>
      </w:r>
      <w:r>
        <w:rPr>
          <w:rFonts w:hint="eastAsia" w:ascii="仿宋_GB2312" w:hAnsi="仿宋" w:eastAsia="仿宋_GB2312"/>
          <w:sz w:val="32"/>
          <w:szCs w:val="32"/>
          <w:highlight w:val="none"/>
          <w:lang w:eastAsia="zh-CN"/>
        </w:rPr>
        <w:t>无变化</w:t>
      </w:r>
      <w:r>
        <w:rPr>
          <w:rFonts w:hint="eastAsia" w:ascii="仿宋_GB2312" w:hAnsi="仿宋" w:eastAsia="仿宋_GB2312"/>
          <w:sz w:val="32"/>
          <w:szCs w:val="32"/>
          <w:highlight w:val="none"/>
        </w:rPr>
        <w:t>；</w:t>
      </w:r>
      <w:r>
        <w:rPr>
          <w:rFonts w:hint="eastAsia" w:ascii="仿宋_GB2312" w:hAnsi="仿宋" w:eastAsia="仿宋_GB2312"/>
          <w:color w:val="000000" w:themeColor="text1"/>
          <w:sz w:val="32"/>
          <w:szCs w:val="32"/>
          <w:highlight w:val="none"/>
        </w:rPr>
        <w:t>2.公务用车购置费</w:t>
      </w:r>
      <w:r>
        <w:rPr>
          <w:rFonts w:hint="eastAsia" w:ascii="仿宋_GB2312" w:hAnsi="仿宋" w:eastAsia="仿宋_GB2312"/>
          <w:color w:val="000000" w:themeColor="text1"/>
          <w:sz w:val="32"/>
          <w:szCs w:val="32"/>
          <w:highlight w:val="none"/>
          <w:lang w:val="en-US" w:eastAsia="zh-CN"/>
        </w:rPr>
        <w:t>0元，同比无变化</w:t>
      </w:r>
      <w:r>
        <w:rPr>
          <w:rFonts w:hint="eastAsia" w:ascii="仿宋_GB2312" w:hAnsi="仿宋" w:eastAsia="仿宋_GB2312"/>
          <w:color w:val="000000" w:themeColor="text1"/>
          <w:sz w:val="32"/>
          <w:szCs w:val="32"/>
          <w:highlight w:val="none"/>
        </w:rPr>
        <w:t>。公务用车运行维护费严格按相关文件精神执行</w:t>
      </w:r>
      <w:r>
        <w:rPr>
          <w:rFonts w:hint="eastAsia" w:ascii="仿宋_GB2312" w:hAnsi="仿宋" w:eastAsia="仿宋_GB2312"/>
          <w:color w:val="000000" w:themeColor="text1"/>
          <w:sz w:val="32"/>
          <w:szCs w:val="32"/>
          <w:highlight w:val="none"/>
          <w:lang w:eastAsia="zh-CN"/>
        </w:rPr>
        <w:t>，与上年基本持平。</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2、会议费</w:t>
      </w:r>
      <w:r>
        <w:rPr>
          <w:rFonts w:hint="eastAsia" w:ascii="仿宋_GB2312" w:hAnsi="仿宋" w:eastAsia="仿宋_GB2312"/>
          <w:color w:val="000000" w:themeColor="text1"/>
          <w:sz w:val="32"/>
          <w:szCs w:val="32"/>
          <w:highlight w:val="none"/>
          <w:lang w:val="en-US" w:eastAsia="zh-CN"/>
        </w:rPr>
        <w:t>1.96</w:t>
      </w:r>
      <w:r>
        <w:rPr>
          <w:rFonts w:hint="eastAsia" w:ascii="仿宋_GB2312" w:hAnsi="仿宋" w:eastAsia="仿宋_GB2312"/>
          <w:color w:val="000000" w:themeColor="text1"/>
          <w:sz w:val="32"/>
          <w:szCs w:val="32"/>
          <w:highlight w:val="none"/>
        </w:rPr>
        <w:t>万元，同比减少</w:t>
      </w:r>
      <w:r>
        <w:rPr>
          <w:rFonts w:hint="eastAsia" w:ascii="仿宋_GB2312" w:hAnsi="仿宋" w:eastAsia="仿宋_GB2312"/>
          <w:sz w:val="32"/>
          <w:szCs w:val="32"/>
          <w:highlight w:val="none"/>
          <w:lang w:val="en-US" w:eastAsia="zh-CN"/>
        </w:rPr>
        <w:t>0.05</w:t>
      </w:r>
      <w:r>
        <w:rPr>
          <w:rFonts w:hint="eastAsia" w:ascii="仿宋_GB2312" w:hAnsi="仿宋" w:eastAsia="仿宋_GB2312"/>
          <w:sz w:val="32"/>
          <w:szCs w:val="32"/>
          <w:highlight w:val="none"/>
        </w:rPr>
        <w:t>万元，下降</w:t>
      </w:r>
      <w:r>
        <w:rPr>
          <w:rFonts w:hint="eastAsia" w:ascii="仿宋_GB2312" w:hAnsi="仿宋" w:eastAsia="仿宋_GB2312"/>
          <w:sz w:val="32"/>
          <w:szCs w:val="32"/>
          <w:highlight w:val="none"/>
          <w:lang w:val="en-US" w:eastAsia="zh-CN"/>
        </w:rPr>
        <w:t>2.49</w:t>
      </w:r>
      <w:r>
        <w:rPr>
          <w:rFonts w:hint="eastAsia" w:ascii="仿宋_GB2312" w:hAnsi="仿宋" w:eastAsia="仿宋_GB2312"/>
          <w:color w:val="000000" w:themeColor="text1"/>
          <w:sz w:val="32"/>
          <w:szCs w:val="32"/>
          <w:highlight w:val="none"/>
        </w:rPr>
        <w:t>%。会议费严格按相关文件精神执行，除了人员变动的原因有微调，与上年基本持平。会议为日常会议（定额安排），会议类别为四类会议，预算金额</w:t>
      </w:r>
      <w:r>
        <w:rPr>
          <w:rFonts w:hint="eastAsia" w:ascii="仿宋_GB2312" w:hAnsi="仿宋" w:eastAsia="仿宋_GB2312"/>
          <w:color w:val="000000" w:themeColor="text1"/>
          <w:sz w:val="32"/>
          <w:szCs w:val="32"/>
          <w:highlight w:val="none"/>
          <w:lang w:val="en-US" w:eastAsia="zh-CN"/>
        </w:rPr>
        <w:t>1.96</w:t>
      </w:r>
      <w:r>
        <w:rPr>
          <w:rFonts w:hint="eastAsia" w:ascii="仿宋_GB2312" w:hAnsi="仿宋" w:eastAsia="仿宋_GB2312"/>
          <w:color w:val="000000" w:themeColor="text1"/>
          <w:sz w:val="32"/>
          <w:szCs w:val="32"/>
          <w:highlight w:val="none"/>
        </w:rPr>
        <w:t>万元。</w:t>
      </w:r>
    </w:p>
    <w:p>
      <w:pPr>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3、培训费</w:t>
      </w:r>
      <w:r>
        <w:rPr>
          <w:rFonts w:hint="eastAsia" w:ascii="仿宋_GB2312" w:hAnsi="仿宋" w:eastAsia="仿宋_GB2312"/>
          <w:color w:val="000000" w:themeColor="text1"/>
          <w:sz w:val="32"/>
          <w:szCs w:val="32"/>
          <w:highlight w:val="none"/>
          <w:lang w:val="en-US" w:eastAsia="zh-CN"/>
        </w:rPr>
        <w:t>2.57</w:t>
      </w:r>
      <w:r>
        <w:rPr>
          <w:rFonts w:hint="eastAsia" w:ascii="仿宋_GB2312" w:hAnsi="仿宋" w:eastAsia="仿宋_GB2312"/>
          <w:color w:val="000000" w:themeColor="text1"/>
          <w:sz w:val="32"/>
          <w:szCs w:val="32"/>
          <w:highlight w:val="none"/>
        </w:rPr>
        <w:t>万元，同比减少</w:t>
      </w:r>
      <w:r>
        <w:rPr>
          <w:rFonts w:hint="eastAsia" w:ascii="仿宋_GB2312" w:hAnsi="仿宋" w:eastAsia="仿宋_GB2312"/>
          <w:sz w:val="32"/>
          <w:szCs w:val="32"/>
          <w:highlight w:val="none"/>
          <w:lang w:val="en-US" w:eastAsia="zh-CN"/>
        </w:rPr>
        <w:t>0.06</w:t>
      </w:r>
      <w:r>
        <w:rPr>
          <w:rFonts w:hint="eastAsia" w:ascii="仿宋_GB2312" w:hAnsi="仿宋" w:eastAsia="仿宋_GB2312"/>
          <w:sz w:val="32"/>
          <w:szCs w:val="32"/>
          <w:highlight w:val="none"/>
        </w:rPr>
        <w:t>万元, 下降</w:t>
      </w:r>
      <w:r>
        <w:rPr>
          <w:rFonts w:hint="eastAsia" w:ascii="仿宋_GB2312" w:hAnsi="仿宋" w:eastAsia="仿宋_GB2312"/>
          <w:sz w:val="32"/>
          <w:szCs w:val="32"/>
          <w:highlight w:val="none"/>
          <w:lang w:val="en-US" w:eastAsia="zh-CN"/>
        </w:rPr>
        <w:t>2.28</w:t>
      </w:r>
      <w:r>
        <w:rPr>
          <w:rFonts w:hint="eastAsia" w:ascii="仿宋_GB2312" w:hAnsi="仿宋" w:eastAsia="仿宋_GB2312"/>
          <w:color w:val="000000" w:themeColor="text1"/>
          <w:sz w:val="32"/>
          <w:szCs w:val="32"/>
          <w:highlight w:val="none"/>
        </w:rPr>
        <w:t>%。减少的主要原因是从严从紧编制预算，对培训费项目进行了压减。培训为日常培训（定额安排），培训地点为市内，预算金额</w:t>
      </w:r>
      <w:r>
        <w:rPr>
          <w:rFonts w:hint="eastAsia" w:ascii="仿宋_GB2312" w:hAnsi="仿宋" w:eastAsia="仿宋_GB2312"/>
          <w:color w:val="000000" w:themeColor="text1"/>
          <w:sz w:val="32"/>
          <w:szCs w:val="32"/>
          <w:highlight w:val="none"/>
          <w:lang w:val="en-US" w:eastAsia="zh-CN"/>
        </w:rPr>
        <w:t>2.57</w:t>
      </w:r>
      <w:r>
        <w:rPr>
          <w:rFonts w:hint="eastAsia" w:ascii="仿宋_GB2312" w:hAnsi="仿宋" w:eastAsia="仿宋_GB2312"/>
          <w:color w:val="000000" w:themeColor="text1"/>
          <w:sz w:val="32"/>
          <w:szCs w:val="32"/>
          <w:highlight w:val="none"/>
        </w:rPr>
        <w:t>万元。</w:t>
      </w:r>
    </w:p>
    <w:p>
      <w:pPr>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320" w:firstLineChars="100"/>
        <w:rPr>
          <w:rFonts w:eastAsia="楷体_GB2312"/>
          <w:color w:val="FF0000"/>
          <w:sz w:val="32"/>
          <w:szCs w:val="32"/>
        </w:rPr>
      </w:pPr>
      <w:r>
        <w:rPr>
          <w:rFonts w:eastAsia="楷体_GB2312"/>
          <w:sz w:val="32"/>
          <w:szCs w:val="32"/>
        </w:rPr>
        <w:t>（一）总体情况说明</w:t>
      </w:r>
      <w:r>
        <w:rPr>
          <w:rFonts w:hint="eastAsia" w:eastAsia="楷体_GB2312"/>
          <w:sz w:val="32"/>
          <w:szCs w:val="32"/>
          <w:lang w:eastAsia="zh-CN"/>
        </w:rPr>
        <w:t>，</w:t>
      </w:r>
      <w:r>
        <w:rPr>
          <w:rFonts w:hint="eastAsia" w:ascii="仿宋_GB2312" w:hAnsi="仿宋" w:eastAsia="仿宋_GB2312"/>
          <w:color w:val="000000" w:themeColor="text1"/>
          <w:sz w:val="32"/>
          <w:szCs w:val="32"/>
          <w:highlight w:val="yellow"/>
          <w:lang w:eastAsia="zh-CN"/>
        </w:rPr>
        <w:t>2023</w:t>
      </w:r>
      <w:r>
        <w:rPr>
          <w:rFonts w:hint="eastAsia" w:ascii="仿宋_GB2312" w:hAnsi="仿宋" w:eastAsia="仿宋_GB2312"/>
          <w:color w:val="000000" w:themeColor="text1"/>
          <w:sz w:val="32"/>
          <w:szCs w:val="32"/>
          <w:highlight w:val="yellow"/>
        </w:rPr>
        <w:t>年</w:t>
      </w:r>
      <w:bookmarkStart w:id="0" w:name="_GoBack"/>
      <w:bookmarkEnd w:id="0"/>
      <w:r>
        <w:rPr>
          <w:rFonts w:ascii="仿宋_GB2312" w:hAnsi="仿宋" w:eastAsia="仿宋_GB2312"/>
          <w:sz w:val="32"/>
          <w:szCs w:val="32"/>
          <w:highlight w:val="yellow"/>
        </w:rPr>
        <w:t>政府性基金</w:t>
      </w:r>
      <w:r>
        <w:rPr>
          <w:rFonts w:hint="eastAsia" w:ascii="仿宋_GB2312" w:hAnsi="仿宋" w:eastAsia="仿宋_GB2312"/>
          <w:color w:val="000000" w:themeColor="text1"/>
          <w:sz w:val="32"/>
          <w:szCs w:val="32"/>
          <w:highlight w:val="yellow"/>
        </w:rPr>
        <w:t>预算</w:t>
      </w:r>
      <w:r>
        <w:rPr>
          <w:rFonts w:hint="eastAsia" w:ascii="仿宋_GB2312" w:hAnsi="仿宋" w:eastAsia="仿宋_GB2312"/>
          <w:color w:val="000000" w:themeColor="text1"/>
          <w:sz w:val="32"/>
          <w:szCs w:val="32"/>
          <w:highlight w:val="none"/>
        </w:rPr>
        <w:t>为</w:t>
      </w:r>
      <w:r>
        <w:rPr>
          <w:rFonts w:hint="eastAsia" w:ascii="仿宋_GB2312" w:hAnsi="仿宋" w:eastAsia="仿宋_GB2312"/>
          <w:color w:val="000000" w:themeColor="text1"/>
          <w:sz w:val="32"/>
          <w:szCs w:val="32"/>
          <w:highlight w:val="none"/>
          <w:lang w:val="en-US" w:eastAsia="zh-CN"/>
        </w:rPr>
        <w:t>130.21</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同比增加</w:t>
      </w:r>
      <w:r>
        <w:rPr>
          <w:rFonts w:hint="eastAsia" w:ascii="仿宋_GB2312" w:hAnsi="仿宋" w:eastAsia="仿宋_GB2312"/>
          <w:color w:val="000000" w:themeColor="text1"/>
          <w:sz w:val="32"/>
          <w:szCs w:val="32"/>
          <w:highlight w:val="none"/>
          <w:lang w:val="en-US" w:eastAsia="zh-CN"/>
        </w:rPr>
        <w:t>130.21万</w:t>
      </w:r>
      <w:r>
        <w:rPr>
          <w:rFonts w:hint="eastAsia" w:ascii="仿宋_GB2312" w:hAnsi="仿宋" w:eastAsia="仿宋_GB2312"/>
          <w:color w:val="000000" w:themeColor="text1"/>
          <w:sz w:val="32"/>
          <w:szCs w:val="32"/>
          <w:highlight w:val="none"/>
        </w:rPr>
        <w:t>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100%</w:t>
      </w:r>
      <w:r>
        <w:rPr>
          <w:rFonts w:hint="eastAsia" w:ascii="仿宋_GB2312" w:hAnsi="仿宋" w:eastAsia="仿宋_GB2312"/>
          <w:color w:val="000000" w:themeColor="text1"/>
          <w:sz w:val="32"/>
          <w:szCs w:val="32"/>
          <w:highlight w:val="none"/>
        </w:rPr>
        <w:t>。</w:t>
      </w:r>
      <w:r>
        <w:rPr>
          <w:rFonts w:ascii="仿宋_GB2312" w:hAnsi="宋体" w:eastAsia="仿宋_GB2312" w:cs="仿宋_GB2312"/>
          <w:i w:val="0"/>
          <w:caps w:val="0"/>
          <w:color w:val="000000"/>
          <w:spacing w:val="0"/>
          <w:sz w:val="31"/>
          <w:szCs w:val="31"/>
          <w:shd w:val="clear" w:fill="FFFFFF"/>
        </w:rPr>
        <w:t>增长的主要原因是</w:t>
      </w:r>
      <w:r>
        <w:rPr>
          <w:rFonts w:hint="default" w:ascii="仿宋_GB2312" w:hAnsi="宋体" w:eastAsia="仿宋_GB2312" w:cs="仿宋_GB2312"/>
          <w:i w:val="0"/>
          <w:caps w:val="0"/>
          <w:color w:val="000000"/>
          <w:spacing w:val="0"/>
          <w:sz w:val="31"/>
          <w:szCs w:val="31"/>
          <w:shd w:val="clear" w:fill="FFFFFF"/>
        </w:rPr>
        <w:t>2023年大部分的项目支出列入政府性基金预算。</w:t>
      </w:r>
    </w:p>
    <w:p>
      <w:pPr>
        <w:autoSpaceDE w:val="0"/>
        <w:autoSpaceDN w:val="0"/>
        <w:adjustRightInd w:val="0"/>
        <w:spacing w:line="586" w:lineRule="exact"/>
        <w:ind w:firstLine="640" w:firstLineChars="200"/>
        <w:rPr>
          <w:rFonts w:hint="eastAsia" w:ascii="仿宋_GB2312" w:hAnsi="仿宋" w:eastAsia="仿宋_GB2312"/>
          <w:sz w:val="32"/>
          <w:szCs w:val="32"/>
          <w:highlight w:val="none"/>
          <w:lang w:eastAsia="zh-CN"/>
        </w:rPr>
      </w:pPr>
      <w:r>
        <w:rPr>
          <w:rFonts w:eastAsia="楷体_GB2312"/>
          <w:sz w:val="32"/>
          <w:szCs w:val="32"/>
        </w:rPr>
        <w:t>（二）</w:t>
      </w:r>
      <w:r>
        <w:rPr>
          <w:rFonts w:hint="eastAsia" w:ascii="仿宋_GB2312" w:hAnsi="仿宋" w:eastAsia="仿宋_GB2312"/>
          <w:sz w:val="32"/>
          <w:szCs w:val="32"/>
          <w:highlight w:val="none"/>
        </w:rPr>
        <w:t>按支出功能分类科目划分，分</w:t>
      </w:r>
      <w:r>
        <w:rPr>
          <w:rFonts w:hint="eastAsia" w:ascii="仿宋_GB2312" w:hAnsi="仿宋" w:eastAsia="仿宋_GB2312"/>
          <w:sz w:val="32"/>
          <w:szCs w:val="32"/>
          <w:highlight w:val="none"/>
          <w:lang w:eastAsia="zh-CN"/>
        </w:rPr>
        <w:t>一</w:t>
      </w:r>
      <w:r>
        <w:rPr>
          <w:rFonts w:hint="eastAsia" w:ascii="仿宋_GB2312" w:hAnsi="仿宋" w:eastAsia="仿宋_GB2312"/>
          <w:sz w:val="32"/>
          <w:szCs w:val="32"/>
          <w:highlight w:val="none"/>
        </w:rPr>
        <w:t>类</w:t>
      </w:r>
      <w:r>
        <w:rPr>
          <w:rFonts w:hint="eastAsia" w:ascii="仿宋_GB2312" w:hAnsi="仿宋" w:eastAsia="仿宋_GB2312"/>
          <w:sz w:val="32"/>
          <w:szCs w:val="32"/>
          <w:highlight w:val="none"/>
          <w:lang w:eastAsia="zh-CN"/>
        </w:rPr>
        <w:t>：</w:t>
      </w:r>
    </w:p>
    <w:p>
      <w:pPr>
        <w:ind w:firstLine="620" w:firstLineChars="200"/>
        <w:rPr>
          <w:rFonts w:hint="eastAsia" w:ascii="仿宋_GB2312" w:hAnsi="仿宋" w:eastAsia="仿宋_GB2312"/>
          <w:sz w:val="32"/>
          <w:szCs w:val="32"/>
          <w:highlight w:val="none"/>
          <w:lang w:eastAsia="zh-CN"/>
        </w:rPr>
      </w:pPr>
      <w:r>
        <w:rPr>
          <w:rFonts w:ascii="仿宋_GB2312" w:hAnsi="宋体" w:eastAsia="仿宋_GB2312" w:cs="仿宋_GB2312"/>
          <w:i w:val="0"/>
          <w:caps w:val="0"/>
          <w:color w:val="000000"/>
          <w:spacing w:val="0"/>
          <w:sz w:val="31"/>
          <w:szCs w:val="31"/>
          <w:shd w:val="clear" w:fill="FFFFFF"/>
        </w:rPr>
        <w:t>农业生产发展支出</w:t>
      </w:r>
      <w:r>
        <w:rPr>
          <w:rFonts w:hint="eastAsia" w:ascii="仿宋_GB2312" w:hAnsi="仿宋" w:eastAsia="仿宋_GB2312"/>
          <w:sz w:val="32"/>
          <w:szCs w:val="32"/>
          <w:highlight w:val="none"/>
          <w:lang w:val="en-US" w:eastAsia="zh-CN"/>
        </w:rPr>
        <w:t>130.21</w:t>
      </w:r>
      <w:r>
        <w:rPr>
          <w:rFonts w:hint="eastAsia" w:ascii="仿宋_GB2312" w:hAnsi="仿宋" w:eastAsia="仿宋_GB2312"/>
          <w:sz w:val="32"/>
          <w:szCs w:val="32"/>
          <w:highlight w:val="none"/>
        </w:rPr>
        <w:t>万元，占当年</w:t>
      </w:r>
      <w:r>
        <w:rPr>
          <w:rFonts w:ascii="仿宋_GB2312" w:hAnsi="仿宋" w:eastAsia="仿宋_GB2312"/>
          <w:sz w:val="32"/>
          <w:szCs w:val="32"/>
          <w:highlight w:val="none"/>
        </w:rPr>
        <w:t>政府性基金</w:t>
      </w:r>
      <w:r>
        <w:rPr>
          <w:rFonts w:hint="eastAsia" w:ascii="仿宋_GB2312" w:hAnsi="仿宋" w:eastAsia="仿宋_GB2312"/>
          <w:color w:val="000000" w:themeColor="text1"/>
          <w:sz w:val="32"/>
          <w:szCs w:val="32"/>
          <w:highlight w:val="none"/>
        </w:rPr>
        <w:t>预算</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%，同比</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130.21</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增长</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pPr>
        <w:autoSpaceDE w:val="0"/>
        <w:autoSpaceDN w:val="0"/>
        <w:adjustRightInd w:val="0"/>
        <w:spacing w:line="586" w:lineRule="exact"/>
        <w:rPr>
          <w:rFonts w:eastAsia="仿宋_GB2312"/>
          <w:sz w:val="32"/>
          <w:szCs w:val="32"/>
        </w:rPr>
      </w:pPr>
      <w:r>
        <w:rPr>
          <w:rFonts w:hAnsi="黑体" w:eastAsia="黑体"/>
          <w:sz w:val="32"/>
          <w:szCs w:val="32"/>
        </w:rPr>
        <w:t>九、国有资本经营预算情况说明</w:t>
      </w:r>
    </w:p>
    <w:p>
      <w:pPr>
        <w:ind w:firstLine="620" w:firstLineChars="200"/>
        <w:rPr>
          <w:rFonts w:ascii="仿宋_GB2312" w:hAnsi="仿宋" w:eastAsia="仿宋_GB2312"/>
          <w:sz w:val="32"/>
          <w:szCs w:val="32"/>
          <w:highlight w:val="none"/>
        </w:rPr>
      </w:pPr>
      <w:r>
        <w:rPr>
          <w:rFonts w:ascii="仿宋_GB2312" w:hAnsi="宋体" w:eastAsia="仿宋_GB2312" w:cs="仿宋_GB2312"/>
          <w:i w:val="0"/>
          <w:caps w:val="0"/>
          <w:color w:val="000000"/>
          <w:spacing w:val="0"/>
          <w:sz w:val="31"/>
          <w:szCs w:val="31"/>
          <w:shd w:val="clear" w:fill="FFFFFF"/>
        </w:rPr>
        <w:t>我</w:t>
      </w:r>
      <w:r>
        <w:rPr>
          <w:rFonts w:hint="eastAsia" w:ascii="仿宋_GB2312" w:hAnsi="宋体" w:eastAsia="仿宋_GB2312" w:cs="仿宋_GB2312"/>
          <w:i w:val="0"/>
          <w:caps w:val="0"/>
          <w:color w:val="000000"/>
          <w:spacing w:val="0"/>
          <w:sz w:val="31"/>
          <w:szCs w:val="31"/>
          <w:shd w:val="clear" w:fill="FFFFFF"/>
          <w:lang w:eastAsia="zh-CN"/>
        </w:rPr>
        <w:t>单位</w:t>
      </w:r>
      <w:r>
        <w:rPr>
          <w:rFonts w:ascii="仿宋_GB2312" w:hAnsi="仿宋" w:eastAsia="仿宋_GB2312"/>
          <w:sz w:val="32"/>
          <w:szCs w:val="32"/>
          <w:highlight w:val="none"/>
        </w:rPr>
        <w:t>无使用国有资本经营预算安排的支出。</w:t>
      </w:r>
    </w:p>
    <w:p>
      <w:pPr>
        <w:rPr>
          <w:rFonts w:ascii="仿宋_GB2312" w:hAnsi="仿宋" w:eastAsia="仿宋_GB2312"/>
          <w:color w:val="000000" w:themeColor="text1"/>
          <w:sz w:val="32"/>
          <w:szCs w:val="32"/>
          <w:highlight w:val="none"/>
        </w:rPr>
      </w:pPr>
      <w:r>
        <w:rPr>
          <w:rFonts w:ascii="仿宋_GB2312" w:hAnsi="仿宋" w:eastAsia="仿宋_GB2312"/>
          <w:color w:val="000000" w:themeColor="text1"/>
          <w:sz w:val="32"/>
          <w:szCs w:val="32"/>
          <w:highlight w:val="none"/>
        </w:rPr>
        <w:t>十、其他重要事项情况说明</w:t>
      </w:r>
    </w:p>
    <w:p>
      <w:pPr>
        <w:rPr>
          <w:rFonts w:ascii="仿宋_GB2312" w:hAnsi="仿宋" w:eastAsia="仿宋_GB2312"/>
          <w:color w:val="000000" w:themeColor="text1"/>
          <w:sz w:val="32"/>
          <w:szCs w:val="32"/>
          <w:highlight w:val="none"/>
        </w:rPr>
      </w:pPr>
      <w:r>
        <w:rPr>
          <w:rFonts w:ascii="仿宋_GB2312" w:hAnsi="仿宋" w:eastAsia="仿宋_GB2312"/>
          <w:color w:val="000000" w:themeColor="text1"/>
          <w:sz w:val="32"/>
          <w:szCs w:val="32"/>
          <w:highlight w:val="none"/>
        </w:rPr>
        <w:t>（一）</w:t>
      </w:r>
      <w:r>
        <w:rPr>
          <w:rFonts w:hint="eastAsia" w:ascii="仿宋_GB2312" w:hAnsi="仿宋" w:eastAsia="仿宋_GB2312"/>
          <w:color w:val="000000" w:themeColor="text1"/>
          <w:sz w:val="32"/>
          <w:szCs w:val="32"/>
          <w:highlight w:val="none"/>
          <w:lang w:eastAsia="zh-CN"/>
        </w:rPr>
        <w:t>机关</w:t>
      </w:r>
      <w:r>
        <w:rPr>
          <w:rFonts w:ascii="仿宋_GB2312" w:hAnsi="仿宋" w:eastAsia="仿宋_GB2312"/>
          <w:color w:val="000000" w:themeColor="text1"/>
          <w:sz w:val="32"/>
          <w:szCs w:val="32"/>
          <w:highlight w:val="none"/>
        </w:rPr>
        <w:t>运行经费情况说明</w:t>
      </w:r>
    </w:p>
    <w:p>
      <w:pPr>
        <w:ind w:firstLine="640" w:firstLineChars="200"/>
        <w:rPr>
          <w:rFonts w:hint="eastAsia" w:ascii="仿宋_GB2312" w:hAnsi="仿宋" w:eastAsia="仿宋_GB2312"/>
          <w:color w:val="000000" w:themeColor="text1"/>
          <w:sz w:val="32"/>
          <w:szCs w:val="32"/>
          <w:highlight w:val="none"/>
          <w:lang w:eastAsia="zh-CN"/>
        </w:rPr>
      </w:pPr>
      <w:r>
        <w:rPr>
          <w:rFonts w:hint="eastAsia" w:ascii="仿宋_GB2312" w:hAnsi="仿宋" w:eastAsia="仿宋_GB2312"/>
          <w:color w:val="000000" w:themeColor="text1"/>
          <w:sz w:val="32"/>
          <w:szCs w:val="32"/>
          <w:highlight w:val="none"/>
          <w:lang w:eastAsia="zh-CN"/>
        </w:rPr>
        <w:t>本单位为公益一类事业单位，无机关运行经费。</w:t>
      </w:r>
    </w:p>
    <w:p>
      <w:pPr>
        <w:rPr>
          <w:rFonts w:ascii="仿宋_GB2312" w:hAnsi="仿宋" w:eastAsia="仿宋_GB2312"/>
          <w:b/>
          <w:bCs/>
          <w:sz w:val="32"/>
          <w:szCs w:val="32"/>
          <w:highlight w:val="none"/>
        </w:rPr>
      </w:pPr>
      <w:r>
        <w:rPr>
          <w:rFonts w:ascii="仿宋_GB2312" w:hAnsi="仿宋" w:eastAsia="仿宋_GB2312"/>
          <w:b/>
          <w:bCs/>
          <w:sz w:val="32"/>
          <w:szCs w:val="32"/>
          <w:highlight w:val="none"/>
        </w:rPr>
        <w:t>（二）政府采购情况说明</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lang w:eastAsia="zh-CN"/>
        </w:rPr>
        <w:t>2023</w:t>
      </w:r>
      <w:r>
        <w:rPr>
          <w:rFonts w:hint="eastAsia" w:ascii="仿宋_GB2312" w:hAnsi="仿宋" w:eastAsia="仿宋_GB2312"/>
          <w:color w:val="000000" w:themeColor="text1"/>
          <w:sz w:val="32"/>
          <w:szCs w:val="32"/>
          <w:highlight w:val="none"/>
        </w:rPr>
        <w:t>年政府采购支出预算</w:t>
      </w:r>
      <w:r>
        <w:rPr>
          <w:rFonts w:hint="eastAsia" w:ascii="仿宋_GB2312" w:hAnsi="仿宋" w:eastAsia="仿宋_GB2312"/>
          <w:color w:val="000000" w:themeColor="text1"/>
          <w:sz w:val="32"/>
          <w:szCs w:val="32"/>
          <w:highlight w:val="none"/>
          <w:lang w:val="en-US" w:eastAsia="zh-CN"/>
        </w:rPr>
        <w:t>109.94</w:t>
      </w:r>
      <w:r>
        <w:rPr>
          <w:rFonts w:hint="eastAsia" w:ascii="仿宋_GB2312" w:hAnsi="仿宋" w:eastAsia="仿宋_GB2312"/>
          <w:color w:val="000000" w:themeColor="text1"/>
          <w:sz w:val="32"/>
          <w:szCs w:val="32"/>
          <w:highlight w:val="none"/>
        </w:rPr>
        <w:t>万元，同比</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lang w:val="en-US" w:eastAsia="zh-CN"/>
        </w:rPr>
        <w:t>31.72</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40.55</w:t>
      </w: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rPr>
        <w:t>的主要原因是</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yellow"/>
          <w:lang w:eastAsia="zh-CN"/>
        </w:rPr>
        <w:t>水利枢纽</w:t>
      </w:r>
      <w:r>
        <w:rPr>
          <w:rFonts w:hint="eastAsia" w:ascii="仿宋_GB2312" w:hAnsi="仿宋" w:eastAsia="仿宋_GB2312"/>
          <w:color w:val="000000" w:themeColor="text1"/>
          <w:sz w:val="32"/>
          <w:szCs w:val="32"/>
          <w:highlight w:val="none"/>
          <w:lang w:eastAsia="zh-CN"/>
        </w:rPr>
        <w:t>工程施工采购</w:t>
      </w:r>
      <w:r>
        <w:rPr>
          <w:rFonts w:hint="eastAsia" w:ascii="仿宋_GB2312" w:hAnsi="仿宋" w:eastAsia="仿宋_GB2312"/>
          <w:color w:val="000000" w:themeColor="text1"/>
          <w:sz w:val="32"/>
          <w:szCs w:val="32"/>
          <w:highlight w:val="none"/>
        </w:rPr>
        <w:t>。</w:t>
      </w:r>
      <w:r>
        <w:rPr>
          <w:rFonts w:eastAsia="仿宋_GB2312"/>
          <w:color w:val="000000" w:themeColor="text1"/>
          <w:sz w:val="32"/>
          <w:szCs w:val="32"/>
          <w:highlight w:val="none"/>
        </w:rPr>
        <w:t>其中：一般公共预算拨款</w:t>
      </w:r>
      <w:r>
        <w:rPr>
          <w:rFonts w:hint="eastAsia" w:eastAsia="仿宋_GB2312"/>
          <w:color w:val="000000" w:themeColor="text1"/>
          <w:sz w:val="32"/>
          <w:szCs w:val="32"/>
          <w:highlight w:val="none"/>
          <w:lang w:val="en-US" w:eastAsia="zh-CN"/>
        </w:rPr>
        <w:t>20</w:t>
      </w:r>
      <w:r>
        <w:rPr>
          <w:rFonts w:hint="eastAsia" w:ascii="仿宋_GB2312" w:hAnsi="仿宋" w:eastAsia="仿宋_GB2312"/>
          <w:color w:val="000000" w:themeColor="text1"/>
          <w:sz w:val="32"/>
          <w:szCs w:val="32"/>
          <w:highlight w:val="none"/>
        </w:rPr>
        <w:t>万元，同比</w:t>
      </w:r>
      <w:r>
        <w:rPr>
          <w:rFonts w:hint="eastAsia" w:ascii="仿宋_GB2312" w:hAnsi="仿宋" w:eastAsia="仿宋_GB2312"/>
          <w:color w:val="000000" w:themeColor="text1"/>
          <w:sz w:val="32"/>
          <w:szCs w:val="32"/>
          <w:highlight w:val="none"/>
          <w:lang w:eastAsia="zh-CN"/>
        </w:rPr>
        <w:t>减少</w:t>
      </w:r>
      <w:r>
        <w:rPr>
          <w:rFonts w:hint="eastAsia" w:ascii="仿宋_GB2312" w:hAnsi="仿宋" w:eastAsia="仿宋_GB2312"/>
          <w:color w:val="000000" w:themeColor="text1"/>
          <w:sz w:val="32"/>
          <w:szCs w:val="32"/>
          <w:highlight w:val="none"/>
          <w:lang w:val="en-US" w:eastAsia="zh-CN"/>
        </w:rPr>
        <w:t>58.22</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eastAsia="zh-CN"/>
        </w:rPr>
        <w:t>下降</w:t>
      </w:r>
      <w:r>
        <w:rPr>
          <w:rFonts w:hint="eastAsia" w:ascii="仿宋_GB2312" w:hAnsi="仿宋" w:eastAsia="仿宋_GB2312"/>
          <w:color w:val="000000" w:themeColor="text1"/>
          <w:sz w:val="32"/>
          <w:szCs w:val="32"/>
          <w:highlight w:val="none"/>
          <w:lang w:val="en-US" w:eastAsia="zh-CN"/>
        </w:rPr>
        <w:t>74.43</w:t>
      </w:r>
      <w:r>
        <w:rPr>
          <w:rFonts w:hint="eastAsia" w:ascii="仿宋_GB2312" w:hAnsi="仿宋" w:eastAsia="仿宋_GB2312"/>
          <w:color w:val="000000" w:themeColor="text1"/>
          <w:sz w:val="32"/>
          <w:szCs w:val="32"/>
          <w:highlight w:val="none"/>
        </w:rPr>
        <w:t>%。</w:t>
      </w:r>
    </w:p>
    <w:p>
      <w:pPr>
        <w:numPr>
          <w:ilvl w:val="0"/>
          <w:numId w:val="5"/>
        </w:num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按采购类型分</w:t>
      </w:r>
      <w:r>
        <w:rPr>
          <w:rFonts w:hint="eastAsia" w:ascii="仿宋_GB2312" w:hAnsi="仿宋" w:eastAsia="仿宋_GB2312"/>
          <w:color w:val="000000" w:themeColor="text1"/>
          <w:sz w:val="32"/>
          <w:szCs w:val="32"/>
          <w:highlight w:val="none"/>
          <w:lang w:eastAsia="zh-CN"/>
        </w:rPr>
        <w:t>为一</w:t>
      </w:r>
      <w:r>
        <w:rPr>
          <w:rFonts w:hint="eastAsia" w:ascii="仿宋_GB2312" w:hAnsi="仿宋" w:eastAsia="仿宋_GB2312"/>
          <w:color w:val="000000" w:themeColor="text1"/>
          <w:sz w:val="32"/>
          <w:szCs w:val="32"/>
          <w:highlight w:val="none"/>
        </w:rPr>
        <w:t>类：</w:t>
      </w:r>
      <w:r>
        <w:rPr>
          <w:rFonts w:eastAsia="仿宋_GB2312"/>
          <w:color w:val="000000" w:themeColor="text1"/>
          <w:sz w:val="32"/>
          <w:szCs w:val="32"/>
        </w:rPr>
        <w:t>工程类</w:t>
      </w:r>
      <w:r>
        <w:rPr>
          <w:rFonts w:hint="eastAsia" w:ascii="仿宋_GB2312" w:hAnsi="仿宋" w:eastAsia="仿宋_GB2312"/>
          <w:color w:val="000000" w:themeColor="text1"/>
          <w:sz w:val="32"/>
          <w:szCs w:val="32"/>
          <w:highlight w:val="none"/>
        </w:rPr>
        <w:t>。</w:t>
      </w:r>
    </w:p>
    <w:p>
      <w:pPr>
        <w:numPr>
          <w:ilvl w:val="0"/>
          <w:numId w:val="0"/>
        </w:numPr>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其中：</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val="en-US" w:eastAsia="zh-CN"/>
        </w:rPr>
        <w:t>1</w:t>
      </w:r>
      <w:r>
        <w:rPr>
          <w:rFonts w:hint="eastAsia" w:ascii="仿宋_GB2312" w:hAnsi="仿宋" w:eastAsia="仿宋_GB2312"/>
          <w:color w:val="000000" w:themeColor="text1"/>
          <w:sz w:val="32"/>
          <w:szCs w:val="32"/>
          <w:highlight w:val="none"/>
        </w:rPr>
        <w:t>）工程类</w:t>
      </w:r>
      <w:r>
        <w:rPr>
          <w:rFonts w:hint="eastAsia" w:ascii="仿宋_GB2312" w:hAnsi="仿宋" w:eastAsia="仿宋_GB2312"/>
          <w:color w:val="000000" w:themeColor="text1"/>
          <w:sz w:val="32"/>
          <w:szCs w:val="32"/>
          <w:highlight w:val="none"/>
          <w:lang w:eastAsia="zh-CN"/>
        </w:rPr>
        <w:t>采购</w:t>
      </w:r>
      <w:r>
        <w:rPr>
          <w:rFonts w:hint="eastAsia" w:ascii="仿宋_GB2312" w:hAnsi="仿宋" w:eastAsia="仿宋_GB2312"/>
          <w:color w:val="000000" w:themeColor="text1"/>
          <w:sz w:val="32"/>
          <w:szCs w:val="32"/>
          <w:highlight w:val="none"/>
        </w:rPr>
        <w:t>预算</w:t>
      </w:r>
      <w:r>
        <w:rPr>
          <w:rFonts w:hint="eastAsia" w:ascii="仿宋_GB2312" w:hAnsi="仿宋" w:eastAsia="仿宋_GB2312"/>
          <w:color w:val="000000" w:themeColor="text1"/>
          <w:sz w:val="32"/>
          <w:szCs w:val="32"/>
          <w:highlight w:val="none"/>
          <w:lang w:val="en-US" w:eastAsia="zh-CN"/>
        </w:rPr>
        <w:t>109.94万元，</w:t>
      </w:r>
      <w:r>
        <w:rPr>
          <w:rFonts w:hint="eastAsia" w:ascii="仿宋_GB2312" w:hAnsi="仿宋" w:eastAsia="仿宋_GB2312"/>
          <w:color w:val="000000" w:themeColor="text1"/>
          <w:sz w:val="32"/>
          <w:szCs w:val="32"/>
          <w:highlight w:val="none"/>
        </w:rPr>
        <w:t>占政府采购预算</w:t>
      </w:r>
      <w:r>
        <w:rPr>
          <w:rFonts w:hint="eastAsia" w:ascii="仿宋_GB2312" w:hAnsi="仿宋" w:eastAsia="仿宋_GB2312"/>
          <w:color w:val="000000" w:themeColor="text1"/>
          <w:sz w:val="32"/>
          <w:szCs w:val="32"/>
          <w:highlight w:val="none"/>
          <w:lang w:val="en-US" w:eastAsia="zh-CN"/>
        </w:rPr>
        <w:t>100</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74.94万元，</w:t>
      </w:r>
      <w:r>
        <w:rPr>
          <w:rFonts w:hint="eastAsia" w:ascii="仿宋_GB2312" w:hAnsi="仿宋" w:eastAsia="仿宋_GB2312"/>
          <w:color w:val="000000" w:themeColor="text1"/>
          <w:sz w:val="32"/>
          <w:szCs w:val="32"/>
          <w:highlight w:val="none"/>
          <w:lang w:eastAsia="zh-CN"/>
        </w:rPr>
        <w:t>增长</w:t>
      </w:r>
      <w:r>
        <w:rPr>
          <w:rFonts w:hint="eastAsia" w:ascii="仿宋_GB2312" w:hAnsi="仿宋" w:eastAsia="仿宋_GB2312"/>
          <w:color w:val="000000" w:themeColor="text1"/>
          <w:sz w:val="32"/>
          <w:szCs w:val="32"/>
          <w:highlight w:val="none"/>
          <w:lang w:val="en-US" w:eastAsia="zh-CN"/>
        </w:rPr>
        <w:t>214.11</w:t>
      </w:r>
      <w:r>
        <w:rPr>
          <w:rFonts w:hint="eastAsia" w:ascii="仿宋_GB2312" w:hAnsi="仿宋" w:eastAsia="仿宋_GB2312"/>
          <w:color w:val="000000" w:themeColor="text1"/>
          <w:sz w:val="32"/>
          <w:szCs w:val="32"/>
          <w:highlight w:val="none"/>
        </w:rPr>
        <w:t>%。</w:t>
      </w:r>
    </w:p>
    <w:p>
      <w:pPr>
        <w:ind w:firstLine="320" w:firstLineChars="1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2、按采购方式分为</w:t>
      </w:r>
      <w:r>
        <w:rPr>
          <w:rFonts w:hint="eastAsia" w:ascii="仿宋_GB2312" w:hAnsi="仿宋" w:eastAsia="仿宋_GB2312"/>
          <w:color w:val="000000" w:themeColor="text1"/>
          <w:sz w:val="32"/>
          <w:szCs w:val="32"/>
          <w:highlight w:val="none"/>
          <w:lang w:eastAsia="zh-CN"/>
        </w:rPr>
        <w:t>一类</w:t>
      </w:r>
      <w:r>
        <w:rPr>
          <w:rFonts w:hint="eastAsia" w:ascii="仿宋_GB2312" w:hAnsi="仿宋" w:eastAsia="仿宋_GB2312"/>
          <w:color w:val="000000" w:themeColor="text1"/>
          <w:sz w:val="32"/>
          <w:szCs w:val="32"/>
          <w:highlight w:val="none"/>
        </w:rPr>
        <w:t>：分散采购。</w:t>
      </w:r>
    </w:p>
    <w:p>
      <w:pPr>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其中：</w:t>
      </w:r>
    </w:p>
    <w:p>
      <w:pPr>
        <w:ind w:firstLine="640" w:firstLineChars="200"/>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w:t>
      </w:r>
      <w:r>
        <w:rPr>
          <w:rFonts w:hint="eastAsia" w:ascii="仿宋_GB2312" w:hAnsi="仿宋" w:eastAsia="仿宋_GB2312"/>
          <w:color w:val="000000" w:themeColor="text1"/>
          <w:sz w:val="32"/>
          <w:szCs w:val="32"/>
          <w:highlight w:val="none"/>
          <w:lang w:val="en-US" w:eastAsia="zh-CN"/>
        </w:rPr>
        <w:t>1</w:t>
      </w:r>
      <w:r>
        <w:rPr>
          <w:rFonts w:hint="eastAsia" w:ascii="仿宋_GB2312" w:hAnsi="仿宋" w:eastAsia="仿宋_GB2312"/>
          <w:color w:val="000000" w:themeColor="text1"/>
          <w:sz w:val="32"/>
          <w:szCs w:val="32"/>
          <w:highlight w:val="none"/>
        </w:rPr>
        <w:t>）分散采购预算</w:t>
      </w:r>
      <w:r>
        <w:rPr>
          <w:rFonts w:hint="eastAsia" w:ascii="仿宋_GB2312" w:hAnsi="仿宋" w:eastAsia="仿宋_GB2312"/>
          <w:color w:val="000000" w:themeColor="text1"/>
          <w:sz w:val="32"/>
          <w:szCs w:val="32"/>
          <w:highlight w:val="none"/>
          <w:lang w:val="en-US" w:eastAsia="zh-CN"/>
        </w:rPr>
        <w:t>109.94万元</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占政府采购预算的</w:t>
      </w:r>
      <w:r>
        <w:rPr>
          <w:rFonts w:hint="eastAsia" w:ascii="仿宋_GB2312" w:hAnsi="仿宋" w:eastAsia="仿宋_GB2312"/>
          <w:color w:val="000000" w:themeColor="text1"/>
          <w:sz w:val="32"/>
          <w:szCs w:val="32"/>
          <w:highlight w:val="none"/>
          <w:lang w:val="en-US" w:eastAsia="zh-CN"/>
        </w:rPr>
        <w:t>100</w:t>
      </w:r>
      <w:r>
        <w:rPr>
          <w:rFonts w:hint="eastAsia" w:ascii="仿宋_GB2312" w:hAnsi="仿宋" w:eastAsia="仿宋_GB2312"/>
          <w:color w:val="000000" w:themeColor="text1"/>
          <w:sz w:val="32"/>
          <w:szCs w:val="32"/>
          <w:highlight w:val="none"/>
        </w:rPr>
        <w:t>%，同比</w:t>
      </w:r>
      <w:r>
        <w:rPr>
          <w:rFonts w:hint="eastAsia" w:ascii="仿宋_GB2312" w:hAnsi="仿宋" w:eastAsia="仿宋_GB2312"/>
          <w:color w:val="000000" w:themeColor="text1"/>
          <w:sz w:val="32"/>
          <w:szCs w:val="32"/>
          <w:highlight w:val="none"/>
          <w:lang w:eastAsia="zh-CN"/>
        </w:rPr>
        <w:t>增加</w:t>
      </w:r>
      <w:r>
        <w:rPr>
          <w:rFonts w:hint="eastAsia" w:ascii="仿宋_GB2312" w:hAnsi="仿宋" w:eastAsia="仿宋_GB2312"/>
          <w:color w:val="000000" w:themeColor="text1"/>
          <w:sz w:val="32"/>
          <w:szCs w:val="32"/>
          <w:highlight w:val="none"/>
          <w:lang w:val="en-US" w:eastAsia="zh-CN"/>
        </w:rPr>
        <w:t>109.94</w:t>
      </w:r>
      <w:r>
        <w:rPr>
          <w:rFonts w:hint="eastAsia" w:ascii="仿宋_GB2312" w:hAnsi="仿宋" w:eastAsia="仿宋_GB2312"/>
          <w:color w:val="000000" w:themeColor="text1"/>
          <w:sz w:val="32"/>
          <w:szCs w:val="32"/>
          <w:highlight w:val="none"/>
        </w:rPr>
        <w:t>万元，</w:t>
      </w:r>
      <w:r>
        <w:rPr>
          <w:rFonts w:hint="eastAsia" w:ascii="仿宋_GB2312" w:hAnsi="仿宋" w:eastAsia="仿宋_GB2312"/>
          <w:color w:val="000000" w:themeColor="text1"/>
          <w:sz w:val="32"/>
          <w:szCs w:val="32"/>
          <w:highlight w:val="none"/>
          <w:lang w:val="en-US" w:eastAsia="zh-CN"/>
        </w:rPr>
        <w:t>增长100</w:t>
      </w:r>
      <w:r>
        <w:rPr>
          <w:rFonts w:hint="eastAsia" w:ascii="仿宋_GB2312" w:hAnsi="仿宋" w:eastAsia="仿宋_GB2312"/>
          <w:color w:val="000000" w:themeColor="text1"/>
          <w:sz w:val="32"/>
          <w:szCs w:val="32"/>
          <w:highlight w:val="none"/>
        </w:rPr>
        <w:t>%。</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本部门资产总计</w:t>
      </w:r>
      <w:r>
        <w:rPr>
          <w:rFonts w:hint="eastAsia" w:ascii="仿宋_GB2312" w:hAnsi="仿宋" w:eastAsia="仿宋_GB2312"/>
          <w:color w:val="auto"/>
          <w:sz w:val="32"/>
          <w:szCs w:val="32"/>
          <w:highlight w:val="none"/>
          <w:lang w:val="en-US" w:eastAsia="zh-CN"/>
        </w:rPr>
        <w:t>62234.25</w:t>
      </w:r>
      <w:r>
        <w:rPr>
          <w:rFonts w:hint="eastAsia" w:ascii="仿宋_GB2312" w:hAnsi="仿宋" w:eastAsia="仿宋_GB2312"/>
          <w:color w:val="auto"/>
          <w:sz w:val="32"/>
          <w:szCs w:val="32"/>
          <w:highlight w:val="none"/>
        </w:rPr>
        <w:t>万元，比上年</w:t>
      </w:r>
      <w:r>
        <w:rPr>
          <w:rFonts w:hint="eastAsia" w:ascii="仿宋_GB2312" w:hAnsi="仿宋" w:eastAsia="仿宋_GB2312"/>
          <w:color w:val="auto"/>
          <w:sz w:val="32"/>
          <w:szCs w:val="32"/>
          <w:highlight w:val="none"/>
          <w:lang w:eastAsia="zh-CN"/>
        </w:rPr>
        <w:t>增加</w:t>
      </w:r>
      <w:r>
        <w:rPr>
          <w:rFonts w:hint="eastAsia" w:ascii="仿宋_GB2312" w:hAnsi="仿宋" w:eastAsia="仿宋_GB2312"/>
          <w:color w:val="auto"/>
          <w:sz w:val="32"/>
          <w:szCs w:val="32"/>
          <w:highlight w:val="none"/>
          <w:lang w:val="en-US" w:eastAsia="zh-CN"/>
        </w:rPr>
        <w:t>2362.21</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增长</w:t>
      </w:r>
      <w:r>
        <w:rPr>
          <w:rFonts w:hint="eastAsia" w:ascii="仿宋_GB2312" w:hAnsi="仿宋" w:eastAsia="仿宋_GB2312"/>
          <w:color w:val="auto"/>
          <w:sz w:val="32"/>
          <w:szCs w:val="32"/>
          <w:highlight w:val="none"/>
          <w:lang w:val="en-US" w:eastAsia="zh-CN"/>
        </w:rPr>
        <w:t>3.95</w:t>
      </w:r>
      <w:r>
        <w:rPr>
          <w:rFonts w:hint="eastAsia" w:ascii="仿宋_GB2312" w:hAnsi="仿宋" w:eastAsia="仿宋_GB2312"/>
          <w:color w:val="auto"/>
          <w:sz w:val="32"/>
          <w:szCs w:val="32"/>
          <w:highlight w:val="none"/>
        </w:rPr>
        <w:t>%，其中：流动资产</w:t>
      </w:r>
      <w:r>
        <w:rPr>
          <w:rFonts w:hint="eastAsia" w:ascii="仿宋_GB2312" w:hAnsi="仿宋" w:eastAsia="仿宋_GB2312"/>
          <w:color w:val="auto"/>
          <w:sz w:val="32"/>
          <w:szCs w:val="32"/>
          <w:highlight w:val="none"/>
          <w:lang w:val="en-US" w:eastAsia="zh-CN"/>
        </w:rPr>
        <w:t>1427.99</w:t>
      </w:r>
      <w:r>
        <w:rPr>
          <w:rFonts w:hint="eastAsia" w:ascii="仿宋_GB2312" w:hAnsi="仿宋" w:eastAsia="仿宋_GB2312"/>
          <w:color w:val="auto"/>
          <w:sz w:val="32"/>
          <w:szCs w:val="32"/>
          <w:highlight w:val="none"/>
        </w:rPr>
        <w:t>万元，固定资产</w:t>
      </w:r>
      <w:r>
        <w:rPr>
          <w:rFonts w:hint="eastAsia" w:ascii="仿宋_GB2312" w:hAnsi="仿宋" w:eastAsia="仿宋_GB2312"/>
          <w:color w:val="auto"/>
          <w:sz w:val="32"/>
          <w:szCs w:val="32"/>
          <w:highlight w:val="none"/>
          <w:lang w:eastAsia="zh-CN"/>
        </w:rPr>
        <w:t>净值</w:t>
      </w:r>
      <w:r>
        <w:rPr>
          <w:rFonts w:hint="eastAsia" w:ascii="仿宋_GB2312" w:hAnsi="仿宋" w:eastAsia="仿宋_GB2312"/>
          <w:color w:val="auto"/>
          <w:sz w:val="32"/>
          <w:szCs w:val="32"/>
          <w:highlight w:val="none"/>
          <w:lang w:val="en-US" w:eastAsia="zh-CN"/>
        </w:rPr>
        <w:t>1367.57</w:t>
      </w:r>
      <w:r>
        <w:rPr>
          <w:rFonts w:hint="eastAsia" w:ascii="仿宋_GB2312" w:hAnsi="仿宋" w:eastAsia="仿宋_GB2312"/>
          <w:color w:val="auto"/>
          <w:sz w:val="32"/>
          <w:szCs w:val="32"/>
          <w:highlight w:val="none"/>
        </w:rPr>
        <w:t>万元，在建工程</w:t>
      </w:r>
      <w:r>
        <w:rPr>
          <w:rFonts w:hint="eastAsia" w:ascii="仿宋_GB2312" w:hAnsi="仿宋" w:eastAsia="仿宋_GB2312"/>
          <w:color w:val="auto"/>
          <w:sz w:val="32"/>
          <w:szCs w:val="32"/>
          <w:highlight w:val="none"/>
          <w:lang w:val="en-US" w:eastAsia="zh-CN"/>
        </w:rPr>
        <w:t>6102.25</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公共基础设施</w:t>
      </w:r>
      <w:r>
        <w:rPr>
          <w:rFonts w:hint="eastAsia" w:ascii="仿宋_GB2312" w:hAnsi="仿宋" w:eastAsia="仿宋_GB2312"/>
          <w:color w:val="auto"/>
          <w:sz w:val="32"/>
          <w:szCs w:val="32"/>
          <w:highlight w:val="none"/>
          <w:lang w:val="en-US" w:eastAsia="zh-CN"/>
        </w:rPr>
        <w:t>53336.42</w:t>
      </w:r>
      <w:r>
        <w:rPr>
          <w:rFonts w:hint="eastAsia" w:ascii="仿宋_GB2312" w:hAnsi="仿宋" w:eastAsia="仿宋_GB2312"/>
          <w:color w:val="auto"/>
          <w:sz w:val="32"/>
          <w:szCs w:val="32"/>
          <w:highlight w:val="none"/>
        </w:rPr>
        <w:t>万元。</w:t>
      </w:r>
    </w:p>
    <w:p>
      <w:pPr>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本</w:t>
      </w:r>
      <w:r>
        <w:rPr>
          <w:rFonts w:hint="eastAsia" w:ascii="仿宋_GB2312" w:hAnsi="仿宋" w:eastAsia="仿宋_GB2312"/>
          <w:color w:val="auto"/>
          <w:sz w:val="32"/>
          <w:szCs w:val="32"/>
          <w:highlight w:val="none"/>
          <w:lang w:eastAsia="zh-CN"/>
        </w:rPr>
        <w:t>部门</w:t>
      </w:r>
      <w:r>
        <w:rPr>
          <w:rFonts w:hint="eastAsia" w:ascii="仿宋_GB2312" w:hAnsi="仿宋" w:eastAsia="仿宋_GB2312"/>
          <w:color w:val="auto"/>
          <w:sz w:val="32"/>
          <w:szCs w:val="32"/>
          <w:highlight w:val="none"/>
        </w:rPr>
        <w:t>实有在编车辆</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辆人，其中：越野车</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辆，单位</w:t>
      </w:r>
      <w:r>
        <w:rPr>
          <w:rFonts w:hint="eastAsia" w:ascii="仿宋_GB2312" w:hAnsi="仿宋" w:eastAsia="仿宋_GB2312"/>
          <w:color w:val="auto"/>
          <w:sz w:val="32"/>
          <w:szCs w:val="32"/>
          <w:highlight w:val="none"/>
          <w:lang w:eastAsia="zh-CN"/>
        </w:rPr>
        <w:t>原始</w:t>
      </w:r>
      <w:r>
        <w:rPr>
          <w:rFonts w:hint="eastAsia" w:ascii="仿宋_GB2312" w:hAnsi="仿宋" w:eastAsia="仿宋_GB2312"/>
          <w:color w:val="auto"/>
          <w:sz w:val="32"/>
          <w:szCs w:val="32"/>
          <w:highlight w:val="none"/>
        </w:rPr>
        <w:t>价值</w:t>
      </w:r>
      <w:r>
        <w:rPr>
          <w:rFonts w:hint="eastAsia" w:ascii="仿宋_GB2312" w:hAnsi="仿宋" w:eastAsia="仿宋_GB2312"/>
          <w:color w:val="auto"/>
          <w:sz w:val="32"/>
          <w:szCs w:val="32"/>
          <w:highlight w:val="none"/>
          <w:lang w:val="en-US" w:eastAsia="zh-CN"/>
        </w:rPr>
        <w:t>46.68</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（使用年限均达</w:t>
      </w:r>
      <w:r>
        <w:rPr>
          <w:rFonts w:hint="eastAsia" w:ascii="仿宋_GB2312" w:hAnsi="仿宋" w:eastAsia="仿宋_GB2312"/>
          <w:color w:val="auto"/>
          <w:sz w:val="32"/>
          <w:szCs w:val="32"/>
          <w:highlight w:val="none"/>
          <w:lang w:val="en-US" w:eastAsia="zh-CN"/>
        </w:rPr>
        <w:t>20年以上）</w:t>
      </w:r>
      <w:r>
        <w:rPr>
          <w:rFonts w:hint="eastAsia" w:ascii="仿宋_GB2312" w:hAnsi="仿宋" w:eastAsia="仿宋_GB2312"/>
          <w:color w:val="auto"/>
          <w:sz w:val="32"/>
          <w:szCs w:val="32"/>
          <w:highlight w:val="none"/>
          <w:lang w:eastAsia="zh-CN"/>
        </w:rPr>
        <w:t>，单位价值</w:t>
      </w:r>
      <w:r>
        <w:rPr>
          <w:rFonts w:hint="eastAsia" w:ascii="仿宋_GB2312" w:hAnsi="仿宋" w:eastAsia="仿宋_GB2312"/>
          <w:color w:val="auto"/>
          <w:sz w:val="32"/>
          <w:szCs w:val="32"/>
          <w:highlight w:val="none"/>
          <w:lang w:val="en-US" w:eastAsia="zh-CN"/>
        </w:rPr>
        <w:t>200万元</w:t>
      </w:r>
      <w:r>
        <w:rPr>
          <w:rFonts w:hint="eastAsia" w:ascii="仿宋_GB2312" w:hAnsi="仿宋" w:eastAsia="仿宋_GB2312"/>
          <w:color w:val="auto"/>
          <w:sz w:val="32"/>
          <w:szCs w:val="32"/>
          <w:highlight w:val="none"/>
        </w:rPr>
        <w:t>以上大型设备0 台（套）</w:t>
      </w:r>
      <w:r>
        <w:rPr>
          <w:rFonts w:hint="eastAsia" w:ascii="仿宋_GB2312" w:hAnsi="仿宋" w:eastAsia="仿宋_GB2312"/>
          <w:color w:val="auto"/>
          <w:sz w:val="32"/>
          <w:szCs w:val="32"/>
          <w:highlight w:val="none"/>
          <w:lang w:eastAsia="zh-CN"/>
        </w:rPr>
        <w:t>。</w:t>
      </w:r>
    </w:p>
    <w:p>
      <w:pPr>
        <w:autoSpaceDE w:val="0"/>
        <w:autoSpaceDN w:val="0"/>
        <w:adjustRightInd w:val="0"/>
        <w:snapToGrid w:val="0"/>
        <w:spacing w:line="586" w:lineRule="exact"/>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20" w:firstLineChars="200"/>
        <w:jc w:val="left"/>
        <w:rPr>
          <w:rFonts w:hint="default" w:ascii="Calibri" w:hAnsi="Calibri" w:cs="Calibri"/>
          <w:b w:val="0"/>
          <w:i w:val="0"/>
          <w:caps w:val="0"/>
          <w:color w:val="000000" w:themeColor="text1"/>
          <w:spacing w:val="0"/>
          <w:sz w:val="21"/>
          <w:szCs w:val="21"/>
        </w:rPr>
      </w:pPr>
      <w:r>
        <w:rPr>
          <w:rFonts w:hint="default" w:ascii="仿宋_GB2312" w:hAnsi="Calibri" w:eastAsia="仿宋_GB2312" w:cs="仿宋_GB2312"/>
          <w:b w:val="0"/>
          <w:i w:val="0"/>
          <w:caps w:val="0"/>
          <w:color w:val="000000"/>
          <w:spacing w:val="0"/>
          <w:sz w:val="31"/>
          <w:szCs w:val="31"/>
          <w:shd w:val="clear" w:fill="FFFFFF"/>
        </w:rPr>
        <w:t>本部门2023年部门预算所有项目均已编制绩效目标列入绩效考核范围，其中：</w:t>
      </w:r>
      <w:r>
        <w:rPr>
          <w:rFonts w:hint="default" w:ascii="仿宋_GB2312" w:hAnsi="Calibri" w:eastAsia="仿宋_GB2312" w:cs="仿宋_GB2312"/>
          <w:b w:val="0"/>
          <w:i w:val="0"/>
          <w:caps w:val="0"/>
          <w:color w:val="000000" w:themeColor="text1"/>
          <w:spacing w:val="0"/>
          <w:sz w:val="31"/>
          <w:szCs w:val="31"/>
          <w:shd w:val="clear" w:fill="FFFFFF"/>
        </w:rPr>
        <w:t>重点项目绩效目标</w:t>
      </w:r>
      <w:r>
        <w:rPr>
          <w:rFonts w:hint="eastAsia" w:ascii="仿宋_GB2312" w:hAnsi="Calibri" w:eastAsia="仿宋_GB2312" w:cs="仿宋_GB2312"/>
          <w:b w:val="0"/>
          <w:i w:val="0"/>
          <w:caps w:val="0"/>
          <w:color w:val="000000" w:themeColor="text1"/>
          <w:spacing w:val="0"/>
          <w:sz w:val="31"/>
          <w:szCs w:val="31"/>
          <w:shd w:val="clear" w:fill="FFFFFF"/>
          <w:lang w:val="en-US" w:eastAsia="zh-CN"/>
        </w:rPr>
        <w:t>1</w:t>
      </w:r>
      <w:r>
        <w:rPr>
          <w:rFonts w:hint="default" w:ascii="仿宋_GB2312" w:hAnsi="Calibri" w:eastAsia="仿宋_GB2312" w:cs="仿宋_GB2312"/>
          <w:b w:val="0"/>
          <w:i w:val="0"/>
          <w:caps w:val="0"/>
          <w:color w:val="000000" w:themeColor="text1"/>
          <w:spacing w:val="0"/>
          <w:sz w:val="31"/>
          <w:szCs w:val="31"/>
          <w:shd w:val="clear" w:fill="FFFFFF"/>
        </w:rPr>
        <w:t>个，预算金额</w:t>
      </w:r>
      <w:r>
        <w:rPr>
          <w:rFonts w:hint="eastAsia" w:ascii="仿宋_GB2312" w:hAnsi="Calibri" w:eastAsia="仿宋_GB2312" w:cs="仿宋_GB2312"/>
          <w:b w:val="0"/>
          <w:i w:val="0"/>
          <w:caps w:val="0"/>
          <w:color w:val="000000" w:themeColor="text1"/>
          <w:spacing w:val="0"/>
          <w:sz w:val="31"/>
          <w:szCs w:val="31"/>
          <w:shd w:val="clear" w:fill="FFFFFF"/>
          <w:lang w:val="en-US" w:eastAsia="zh-CN"/>
        </w:rPr>
        <w:t>47.91</w:t>
      </w:r>
      <w:r>
        <w:rPr>
          <w:rFonts w:hint="default" w:ascii="仿宋_GB2312" w:hAnsi="Calibri" w:eastAsia="仿宋_GB2312" w:cs="仿宋_GB2312"/>
          <w:b w:val="0"/>
          <w:i w:val="0"/>
          <w:caps w:val="0"/>
          <w:color w:val="000000" w:themeColor="text1"/>
          <w:spacing w:val="0"/>
          <w:sz w:val="31"/>
          <w:szCs w:val="31"/>
          <w:shd w:val="clear" w:fill="FFFFFF"/>
        </w:rPr>
        <w:t>万元，相关绩效目标情况详见预算公开表13。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bCs/>
          <w:i w:val="0"/>
          <w:caps w:val="0"/>
          <w:color w:val="000000"/>
          <w:spacing w:val="0"/>
          <w:sz w:val="21"/>
          <w:szCs w:val="21"/>
        </w:rPr>
      </w:pPr>
      <w:r>
        <w:rPr>
          <w:rFonts w:hint="default" w:ascii="仿宋_GB2312" w:hAnsi="Calibri" w:eastAsia="仿宋_GB2312" w:cs="仿宋_GB2312"/>
          <w:b/>
          <w:bCs/>
          <w:i w:val="0"/>
          <w:caps w:val="0"/>
          <w:color w:val="000000"/>
          <w:spacing w:val="0"/>
          <w:sz w:val="31"/>
          <w:szCs w:val="31"/>
          <w:shd w:val="clear" w:fill="FFFFFF"/>
        </w:rPr>
        <w:t>（五）工程类项目支出预算评审项目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无工程类项目支出预算评审项目。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bCs/>
          <w:i w:val="0"/>
          <w:caps w:val="0"/>
          <w:color w:val="000000"/>
          <w:spacing w:val="0"/>
          <w:sz w:val="21"/>
          <w:szCs w:val="21"/>
        </w:rPr>
      </w:pPr>
      <w:r>
        <w:rPr>
          <w:rFonts w:hint="default" w:ascii="仿宋_GB2312" w:hAnsi="Calibri" w:eastAsia="仿宋_GB2312" w:cs="仿宋_GB2312"/>
          <w:b/>
          <w:bCs/>
          <w:i w:val="0"/>
          <w:caps w:val="0"/>
          <w:color w:val="000000"/>
          <w:spacing w:val="0"/>
          <w:sz w:val="31"/>
          <w:szCs w:val="31"/>
          <w:shd w:val="clear" w:fill="FFFFFF"/>
        </w:rPr>
        <w:t>（六）政府购买服务项目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无政府购买服务项目。</w:t>
      </w:r>
    </w:p>
    <w:p>
      <w:pPr>
        <w:numPr>
          <w:ilvl w:val="0"/>
          <w:numId w:val="0"/>
        </w:numPr>
        <w:autoSpaceDE w:val="0"/>
        <w:autoSpaceDN w:val="0"/>
        <w:adjustRightInd w:val="0"/>
        <w:jc w:val="both"/>
        <w:rPr>
          <w:rFonts w:hint="eastAsia" w:ascii="黑体" w:hAnsi="黑体" w:eastAsia="黑体"/>
          <w:sz w:val="32"/>
          <w:szCs w:val="32"/>
          <w:highlight w:val="none"/>
          <w:lang w:eastAsia="zh-CN"/>
        </w:rPr>
      </w:pPr>
    </w:p>
    <w:p>
      <w:pPr>
        <w:numPr>
          <w:ilvl w:val="0"/>
          <w:numId w:val="0"/>
        </w:numPr>
        <w:autoSpaceDE w:val="0"/>
        <w:autoSpaceDN w:val="0"/>
        <w:adjustRightInd w:val="0"/>
        <w:ind w:firstLine="1920" w:firstLineChars="600"/>
        <w:jc w:val="both"/>
        <w:rPr>
          <w:rFonts w:hint="eastAsia" w:ascii="黑体" w:hAnsi="黑体" w:eastAsia="黑体"/>
          <w:sz w:val="32"/>
          <w:szCs w:val="32"/>
          <w:highlight w:val="none"/>
        </w:rPr>
      </w:pPr>
      <w:r>
        <w:rPr>
          <w:rFonts w:hint="eastAsia" w:ascii="黑体" w:hAnsi="黑体" w:eastAsia="黑体"/>
          <w:sz w:val="32"/>
          <w:szCs w:val="32"/>
          <w:highlight w:val="none"/>
          <w:lang w:eastAsia="zh-CN"/>
        </w:rPr>
        <w:t>第三部分</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专业名词解释</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一、财政拨款收入：指桂林市财政当年安排桂林市</w:t>
      </w:r>
      <w:r>
        <w:rPr>
          <w:rFonts w:hint="eastAsia" w:ascii="仿宋_GB2312" w:hAnsi="仿宋" w:eastAsia="仿宋_GB2312"/>
          <w:sz w:val="32"/>
          <w:szCs w:val="32"/>
          <w:highlight w:val="none"/>
          <w:lang w:eastAsia="zh-CN"/>
        </w:rPr>
        <w:t>青狮潭水库灌区管理站</w:t>
      </w:r>
      <w:r>
        <w:rPr>
          <w:rFonts w:hint="eastAsia" w:ascii="仿宋_GB2312" w:hAnsi="仿宋" w:eastAsia="仿宋_GB2312"/>
          <w:sz w:val="32"/>
          <w:szCs w:val="32"/>
          <w:highlight w:val="none"/>
        </w:rPr>
        <w:t xml:space="preserve">的资金，包括一般公共预算拨款。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二、事业单位经营收入：指事业单位在专业业务活动及其辅助活动之外开展非独立核算经营活动取得的收入。</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三、其他收入：指除上述“财政拨款收入”、“事业单位经营收入” 等以外的收入。主要包括事业单位门面出租收入等。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w:t>
      </w:r>
      <w:r>
        <w:rPr>
          <w:rFonts w:hint="eastAsia" w:ascii="仿宋_GB2312" w:hAnsi="仿宋" w:eastAsia="仿宋_GB2312"/>
          <w:sz w:val="32"/>
          <w:szCs w:val="32"/>
          <w:highlight w:val="yellow"/>
          <w:lang w:eastAsia="zh-CN"/>
        </w:rPr>
        <w:t>卫生健康</w:t>
      </w:r>
      <w:r>
        <w:rPr>
          <w:rFonts w:hint="eastAsia" w:ascii="仿宋_GB2312" w:hAnsi="仿宋" w:eastAsia="仿宋_GB2312"/>
          <w:sz w:val="32"/>
          <w:szCs w:val="32"/>
          <w:highlight w:val="yellow"/>
        </w:rPr>
        <w:t>支出</w:t>
      </w:r>
      <w:r>
        <w:rPr>
          <w:rFonts w:hint="eastAsia" w:ascii="仿宋_GB2312" w:hAnsi="仿宋" w:eastAsia="仿宋_GB2312"/>
          <w:sz w:val="32"/>
          <w:szCs w:val="32"/>
          <w:highlight w:val="none"/>
        </w:rPr>
        <w:t>：指纳入桂林市</w:t>
      </w:r>
      <w:r>
        <w:rPr>
          <w:rFonts w:hint="eastAsia" w:ascii="仿宋_GB2312" w:hAnsi="仿宋" w:eastAsia="仿宋_GB2312"/>
          <w:sz w:val="32"/>
          <w:szCs w:val="32"/>
          <w:highlight w:val="none"/>
          <w:lang w:eastAsia="zh-CN"/>
        </w:rPr>
        <w:t>青狮潭水库灌区管理站</w:t>
      </w:r>
      <w:r>
        <w:rPr>
          <w:rFonts w:hint="eastAsia" w:ascii="仿宋_GB2312" w:hAnsi="仿宋" w:eastAsia="仿宋_GB2312"/>
          <w:sz w:val="32"/>
          <w:szCs w:val="32"/>
          <w:highlight w:val="none"/>
        </w:rPr>
        <w:t xml:space="preserve">管理的基本医疗保险缴费而及公务员医疗补助经费。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五、农林水支出（类）水利（款）：指纳入桂林市</w:t>
      </w:r>
      <w:r>
        <w:rPr>
          <w:rFonts w:hint="eastAsia" w:ascii="仿宋_GB2312" w:hAnsi="仿宋" w:eastAsia="仿宋_GB2312"/>
          <w:sz w:val="32"/>
          <w:szCs w:val="32"/>
          <w:highlight w:val="none"/>
          <w:lang w:eastAsia="zh-CN"/>
        </w:rPr>
        <w:t>青狮潭水库灌区管理站</w:t>
      </w:r>
      <w:r>
        <w:rPr>
          <w:rFonts w:hint="eastAsia" w:ascii="仿宋_GB2312" w:hAnsi="仿宋" w:eastAsia="仿宋_GB2312"/>
          <w:sz w:val="32"/>
          <w:szCs w:val="32"/>
          <w:highlight w:val="none"/>
        </w:rPr>
        <w:t xml:space="preserve">预算管理的用于水利方面的支出。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六、住房保障支出（类）住房改革支出（款）：指按照国家政策规定用于住房改革方面的支出。 按照《住房公积金管理条例》的规定由单位及其在职职工缴存的长期住房储备金。该项政策始于</w:t>
      </w:r>
      <w:r>
        <w:rPr>
          <w:rFonts w:hint="eastAsia" w:ascii="仿宋_GB2312" w:hAnsi="仿宋" w:eastAsia="仿宋_GB2312"/>
          <w:sz w:val="32"/>
          <w:szCs w:val="32"/>
          <w:highlight w:val="none"/>
          <w:lang w:eastAsia="zh-CN"/>
        </w:rPr>
        <w:t>20世纪</w:t>
      </w:r>
      <w:r>
        <w:rPr>
          <w:rFonts w:hint="eastAsia" w:ascii="仿宋_GB2312" w:hAnsi="仿宋" w:eastAsia="仿宋_GB2312"/>
          <w:sz w:val="32"/>
          <w:szCs w:val="32"/>
          <w:highlight w:val="none"/>
        </w:rPr>
        <w:t>九十年代中期，在全国机关、企事业单位在职职工中普遍实施，缴存比例最低不低于 5%， 最高不超过 12%，缴存基数为职工本人上年工资，目前已实施近 20 年时间。桂林市</w:t>
      </w:r>
      <w:r>
        <w:rPr>
          <w:rFonts w:hint="eastAsia" w:ascii="仿宋_GB2312" w:hAnsi="仿宋" w:eastAsia="仿宋_GB2312"/>
          <w:sz w:val="32"/>
          <w:szCs w:val="32"/>
          <w:highlight w:val="none"/>
          <w:lang w:eastAsia="zh-CN"/>
        </w:rPr>
        <w:t>青狮潭水库灌区管理站</w:t>
      </w:r>
      <w:r>
        <w:rPr>
          <w:rFonts w:hint="eastAsia" w:ascii="仿宋_GB2312" w:hAnsi="仿宋" w:eastAsia="仿宋_GB2312"/>
          <w:sz w:val="32"/>
          <w:szCs w:val="32"/>
          <w:highlight w:val="none"/>
        </w:rPr>
        <w:t xml:space="preserve">执行的缴存比例为12%。缴存基数包括国家统一规定的岗位工资、薪级工资、绩效工资、艰苦边远地区津贴、特殊岗位津贴等。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七、基本支出：指为保障机构正常运转、完成日常工作任务而发生的人员支出和公用支出。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八、项目支出：指在基本支出之外为完成特定行政任务和事业发展目标所发生的支出。 </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九</w:t>
      </w:r>
      <w:r>
        <w:rPr>
          <w:rFonts w:hint="eastAsia" w:ascii="仿宋_GB2312" w:hAnsi="仿宋" w:eastAsia="仿宋_GB2312"/>
          <w:sz w:val="32"/>
          <w:szCs w:val="32"/>
          <w:highlight w:val="none"/>
        </w:rPr>
        <w:t>、“三公” 经费：纳入桂林市财政预决算管理的“三公”经费，是指用市级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ind w:firstLine="640" w:firstLineChars="200"/>
        <w:rPr>
          <w:rFonts w:ascii="仿宋_GB2312" w:hAnsi="仿宋" w:eastAsia="仿宋_GB2312"/>
          <w:sz w:val="32"/>
          <w:szCs w:val="32"/>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default" w:ascii="Calibri" w:hAnsi="Calibri" w:cs="Calibri"/>
          <w:b w:val="0"/>
          <w:i w:val="0"/>
          <w:caps w:val="0"/>
          <w:color w:val="000000"/>
          <w:spacing w:val="0"/>
          <w:sz w:val="21"/>
          <w:szCs w:val="21"/>
        </w:rPr>
      </w:pPr>
      <w:r>
        <w:rPr>
          <w:rFonts w:hint="eastAsia" w:ascii="黑体" w:hAnsi="宋体" w:eastAsia="黑体" w:cs="黑体"/>
          <w:b w:val="0"/>
          <w:i w:val="0"/>
          <w:caps w:val="0"/>
          <w:color w:val="000000"/>
          <w:spacing w:val="0"/>
          <w:sz w:val="31"/>
          <w:szCs w:val="31"/>
          <w:shd w:val="clear" w:fill="FFFFFF"/>
        </w:rPr>
        <w:t>第四部分  部门预算报表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一、</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收支总体情况表（表1）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二、</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收入总体情况表（表2）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三、</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支出总体情况表（表3）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四、财政拨款收支总体情况表（表4）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五、一般公共预算支出情况表（表5）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六、一般公共预算基本支出情况表（表6）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七、一般公共预算“三公”经费支出情况表（表7）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八、政府性基金预算支出情况表（表8）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九、国有资本经营预算支出表（表9）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十、政府采购预算表（表10）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十一、</w:t>
      </w:r>
      <w:r>
        <w:rPr>
          <w:rFonts w:hint="eastAsia" w:ascii="仿宋_GB2312" w:hAnsi="Calibri" w:eastAsia="仿宋_GB2312" w:cs="仿宋_GB2312"/>
          <w:b w:val="0"/>
          <w:i w:val="0"/>
          <w:caps w:val="0"/>
          <w:color w:val="000000"/>
          <w:spacing w:val="0"/>
          <w:sz w:val="31"/>
          <w:szCs w:val="31"/>
          <w:shd w:val="clear" w:fill="FFFFFF"/>
          <w:lang w:eastAsia="zh-CN"/>
        </w:rPr>
        <w:t>桂林市青狮潭水库灌区管理站</w:t>
      </w:r>
      <w:r>
        <w:rPr>
          <w:rFonts w:hint="default" w:ascii="仿宋_GB2312" w:hAnsi="Calibri" w:eastAsia="仿宋_GB2312" w:cs="仿宋_GB2312"/>
          <w:b w:val="0"/>
          <w:i w:val="0"/>
          <w:caps w:val="0"/>
          <w:color w:val="000000"/>
          <w:spacing w:val="0"/>
          <w:sz w:val="31"/>
          <w:szCs w:val="31"/>
          <w:shd w:val="clear" w:fill="FFFFFF"/>
        </w:rPr>
        <w:t>预算支出经济分类表（表11）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十二、政府预算支出经济分类表（表12）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十三、重点项目绩效目标表（表13）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default" w:ascii="Calibri" w:hAnsi="Calibri" w:cs="Calibri"/>
          <w:b w:val="0"/>
          <w:i w:val="0"/>
          <w:caps w:val="0"/>
          <w:color w:val="000000"/>
          <w:spacing w:val="0"/>
          <w:sz w:val="21"/>
          <w:szCs w:val="21"/>
        </w:rPr>
      </w:pPr>
      <w:r>
        <w:rPr>
          <w:rFonts w:hint="default" w:ascii="仿宋_GB2312" w:hAnsi="Calibri" w:eastAsia="仿宋_GB2312" w:cs="仿宋_GB2312"/>
          <w:b w:val="0"/>
          <w:i w:val="0"/>
          <w:caps w:val="0"/>
          <w:color w:val="000000"/>
          <w:spacing w:val="0"/>
          <w:sz w:val="31"/>
          <w:szCs w:val="31"/>
          <w:shd w:val="clear" w:fill="FFFFFF"/>
        </w:rPr>
        <w:t>上述报表详见附件。</w:t>
      </w:r>
    </w:p>
    <w:p>
      <w:pPr>
        <w:ind w:firstLine="3200" w:firstLineChars="1000"/>
        <w:rPr>
          <w:rFonts w:hint="eastAsia" w:ascii="仿宋_GB2312" w:hAnsi="仿宋" w:eastAsia="仿宋_GB2312"/>
          <w:sz w:val="32"/>
          <w:szCs w:val="32"/>
          <w:highlight w:val="none"/>
          <w:lang w:eastAsia="zh-CN"/>
        </w:rPr>
      </w:pPr>
    </w:p>
    <w:p>
      <w:pPr>
        <w:ind w:firstLine="3200" w:firstLineChars="1000"/>
        <w:rPr>
          <w:rFonts w:hint="eastAsia" w:ascii="仿宋_GB2312" w:hAnsi="仿宋" w:eastAsia="仿宋_GB2312"/>
          <w:sz w:val="32"/>
          <w:szCs w:val="32"/>
          <w:highlight w:val="none"/>
          <w:lang w:eastAsia="zh-CN"/>
        </w:rPr>
      </w:pPr>
    </w:p>
    <w:p>
      <w:pPr>
        <w:ind w:firstLine="3200" w:firstLineChars="1000"/>
        <w:rPr>
          <w:rFonts w:hint="eastAsia" w:ascii="仿宋_GB2312" w:hAnsi="仿宋" w:eastAsia="仿宋_GB2312"/>
          <w:sz w:val="32"/>
          <w:szCs w:val="32"/>
          <w:highlight w:val="none"/>
          <w:lang w:eastAsia="zh-CN"/>
        </w:rPr>
      </w:pPr>
    </w:p>
    <w:p>
      <w:pPr>
        <w:ind w:firstLine="3200" w:firstLineChars="10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桂林市青狮潭水库灌区管理站</w:t>
      </w:r>
    </w:p>
    <w:p>
      <w:pPr>
        <w:ind w:firstLine="4480" w:firstLineChars="14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7425C"/>
    <w:multiLevelType w:val="singleLevel"/>
    <w:tmpl w:val="B4F7425C"/>
    <w:lvl w:ilvl="0" w:tentative="0">
      <w:start w:val="1"/>
      <w:numFmt w:val="chineseCounting"/>
      <w:suff w:val="space"/>
      <w:lvlText w:val="第%1部分"/>
      <w:lvlJc w:val="left"/>
      <w:rPr>
        <w:rFonts w:hint="eastAsia"/>
      </w:rPr>
    </w:lvl>
  </w:abstractNum>
  <w:abstractNum w:abstractNumId="1">
    <w:nsid w:val="CFF58D44"/>
    <w:multiLevelType w:val="singleLevel"/>
    <w:tmpl w:val="CFF58D44"/>
    <w:lvl w:ilvl="0" w:tentative="0">
      <w:start w:val="1"/>
      <w:numFmt w:val="decimal"/>
      <w:suff w:val="nothing"/>
      <w:lvlText w:val="%1、"/>
      <w:lvlJc w:val="left"/>
    </w:lvl>
  </w:abstractNum>
  <w:abstractNum w:abstractNumId="2">
    <w:nsid w:val="3EC6046D"/>
    <w:multiLevelType w:val="multilevel"/>
    <w:tmpl w:val="3EC6046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4E7238"/>
    <w:multiLevelType w:val="singleLevel"/>
    <w:tmpl w:val="5C4E7238"/>
    <w:lvl w:ilvl="0" w:tentative="0">
      <w:start w:val="2"/>
      <w:numFmt w:val="decimal"/>
      <w:suff w:val="nothing"/>
      <w:lvlText w:val="%1、"/>
      <w:lvlJc w:val="left"/>
    </w:lvl>
  </w:abstractNum>
  <w:abstractNum w:abstractNumId="4">
    <w:nsid w:val="5C4E7572"/>
    <w:multiLevelType w:val="singleLevel"/>
    <w:tmpl w:val="5C4E7572"/>
    <w:lvl w:ilvl="0" w:tentative="0">
      <w:start w:val="2"/>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Y1ZGM3NzI2YmI5NmUyMWQ3ZWE1ZDEyNGNkNGNiZDgifQ=="/>
  </w:docVars>
  <w:rsids>
    <w:rsidRoot w:val="1A0E5868"/>
    <w:rsid w:val="00003478"/>
    <w:rsid w:val="000B221A"/>
    <w:rsid w:val="0022597A"/>
    <w:rsid w:val="0024088E"/>
    <w:rsid w:val="00243F7C"/>
    <w:rsid w:val="0037337A"/>
    <w:rsid w:val="00385464"/>
    <w:rsid w:val="0038546C"/>
    <w:rsid w:val="004032E4"/>
    <w:rsid w:val="0044615F"/>
    <w:rsid w:val="00506CBC"/>
    <w:rsid w:val="0054620B"/>
    <w:rsid w:val="006B533F"/>
    <w:rsid w:val="00703855"/>
    <w:rsid w:val="00745106"/>
    <w:rsid w:val="00777E6F"/>
    <w:rsid w:val="008713F7"/>
    <w:rsid w:val="008E496C"/>
    <w:rsid w:val="008E5E1C"/>
    <w:rsid w:val="009143C2"/>
    <w:rsid w:val="00A03BEF"/>
    <w:rsid w:val="00A41DF3"/>
    <w:rsid w:val="00A73744"/>
    <w:rsid w:val="00B73AC4"/>
    <w:rsid w:val="00BC7AC8"/>
    <w:rsid w:val="00C02CBA"/>
    <w:rsid w:val="00C37C69"/>
    <w:rsid w:val="00C64D70"/>
    <w:rsid w:val="00C71BAA"/>
    <w:rsid w:val="00C94F2D"/>
    <w:rsid w:val="00D80209"/>
    <w:rsid w:val="00E61917"/>
    <w:rsid w:val="00E84728"/>
    <w:rsid w:val="00E91040"/>
    <w:rsid w:val="00F0193F"/>
    <w:rsid w:val="00F66809"/>
    <w:rsid w:val="00FA2243"/>
    <w:rsid w:val="02402F90"/>
    <w:rsid w:val="02BC37D7"/>
    <w:rsid w:val="02D03CBF"/>
    <w:rsid w:val="044D53E7"/>
    <w:rsid w:val="05414008"/>
    <w:rsid w:val="0584774A"/>
    <w:rsid w:val="05DF61AE"/>
    <w:rsid w:val="05FC2D33"/>
    <w:rsid w:val="067249DB"/>
    <w:rsid w:val="067D2D27"/>
    <w:rsid w:val="06EF62DC"/>
    <w:rsid w:val="070B4CDF"/>
    <w:rsid w:val="072862F1"/>
    <w:rsid w:val="07B44FA7"/>
    <w:rsid w:val="07CC56DA"/>
    <w:rsid w:val="08536C58"/>
    <w:rsid w:val="08EB27D9"/>
    <w:rsid w:val="095A3EDB"/>
    <w:rsid w:val="09D67447"/>
    <w:rsid w:val="0A0E69C5"/>
    <w:rsid w:val="0AF73F22"/>
    <w:rsid w:val="0BA34222"/>
    <w:rsid w:val="0BB72662"/>
    <w:rsid w:val="0C5B4240"/>
    <w:rsid w:val="0CA363CB"/>
    <w:rsid w:val="0DB031B1"/>
    <w:rsid w:val="0EF141FC"/>
    <w:rsid w:val="0F657557"/>
    <w:rsid w:val="0F841E2F"/>
    <w:rsid w:val="0FC81796"/>
    <w:rsid w:val="0FD34040"/>
    <w:rsid w:val="0FDD29CD"/>
    <w:rsid w:val="0FF24AFA"/>
    <w:rsid w:val="107A2308"/>
    <w:rsid w:val="10B176E1"/>
    <w:rsid w:val="10F22B45"/>
    <w:rsid w:val="111679E0"/>
    <w:rsid w:val="11332306"/>
    <w:rsid w:val="114B097E"/>
    <w:rsid w:val="11B476B8"/>
    <w:rsid w:val="123D4724"/>
    <w:rsid w:val="124167BE"/>
    <w:rsid w:val="1275300D"/>
    <w:rsid w:val="12CF5294"/>
    <w:rsid w:val="12E05DE7"/>
    <w:rsid w:val="12F873F0"/>
    <w:rsid w:val="154764B5"/>
    <w:rsid w:val="16144ED2"/>
    <w:rsid w:val="16257470"/>
    <w:rsid w:val="167F2C24"/>
    <w:rsid w:val="16CF5090"/>
    <w:rsid w:val="17447C40"/>
    <w:rsid w:val="19F07CD8"/>
    <w:rsid w:val="19F9360F"/>
    <w:rsid w:val="1A0E5868"/>
    <w:rsid w:val="1ADC671D"/>
    <w:rsid w:val="1BDF3A59"/>
    <w:rsid w:val="1C35072A"/>
    <w:rsid w:val="1C63138B"/>
    <w:rsid w:val="1CF74D91"/>
    <w:rsid w:val="1D81018B"/>
    <w:rsid w:val="1E073893"/>
    <w:rsid w:val="1EB97EBB"/>
    <w:rsid w:val="1F307C8C"/>
    <w:rsid w:val="20160D0B"/>
    <w:rsid w:val="20683E52"/>
    <w:rsid w:val="20E57FD0"/>
    <w:rsid w:val="225C4521"/>
    <w:rsid w:val="22B657B7"/>
    <w:rsid w:val="230321E4"/>
    <w:rsid w:val="2369797F"/>
    <w:rsid w:val="23960F54"/>
    <w:rsid w:val="24092E2C"/>
    <w:rsid w:val="244760C0"/>
    <w:rsid w:val="247E3FAC"/>
    <w:rsid w:val="24920A15"/>
    <w:rsid w:val="24B412E5"/>
    <w:rsid w:val="24DE57D4"/>
    <w:rsid w:val="24E00982"/>
    <w:rsid w:val="24EF1D4F"/>
    <w:rsid w:val="25CC0D01"/>
    <w:rsid w:val="268A0011"/>
    <w:rsid w:val="26D45084"/>
    <w:rsid w:val="26F6735E"/>
    <w:rsid w:val="277A7110"/>
    <w:rsid w:val="27E27AF7"/>
    <w:rsid w:val="28F36C43"/>
    <w:rsid w:val="29B82825"/>
    <w:rsid w:val="29EA0D2E"/>
    <w:rsid w:val="2C051E35"/>
    <w:rsid w:val="2D017989"/>
    <w:rsid w:val="2D6F5438"/>
    <w:rsid w:val="2DBD4BDD"/>
    <w:rsid w:val="2DD76878"/>
    <w:rsid w:val="2F0F5B98"/>
    <w:rsid w:val="2F5404F1"/>
    <w:rsid w:val="300F604C"/>
    <w:rsid w:val="303642FE"/>
    <w:rsid w:val="310C76B6"/>
    <w:rsid w:val="311E7653"/>
    <w:rsid w:val="31AC7B29"/>
    <w:rsid w:val="328B45C8"/>
    <w:rsid w:val="32A91B5B"/>
    <w:rsid w:val="34C960DC"/>
    <w:rsid w:val="34D850DB"/>
    <w:rsid w:val="35BE68B4"/>
    <w:rsid w:val="36B903C9"/>
    <w:rsid w:val="37E05691"/>
    <w:rsid w:val="394A6067"/>
    <w:rsid w:val="39615BC3"/>
    <w:rsid w:val="39F6577F"/>
    <w:rsid w:val="3A503D78"/>
    <w:rsid w:val="3B224989"/>
    <w:rsid w:val="3B4D5AB4"/>
    <w:rsid w:val="3BD845C6"/>
    <w:rsid w:val="3C3B280A"/>
    <w:rsid w:val="3CC65C92"/>
    <w:rsid w:val="3CDB71AB"/>
    <w:rsid w:val="3D741DFF"/>
    <w:rsid w:val="3F970862"/>
    <w:rsid w:val="3FB4550A"/>
    <w:rsid w:val="40020DB0"/>
    <w:rsid w:val="412948F3"/>
    <w:rsid w:val="415A401D"/>
    <w:rsid w:val="42A02A67"/>
    <w:rsid w:val="42DF08CC"/>
    <w:rsid w:val="43EB26E3"/>
    <w:rsid w:val="43F63339"/>
    <w:rsid w:val="44607C3B"/>
    <w:rsid w:val="44890283"/>
    <w:rsid w:val="44CC14B1"/>
    <w:rsid w:val="44F050DD"/>
    <w:rsid w:val="45B51252"/>
    <w:rsid w:val="45C80269"/>
    <w:rsid w:val="45DF5F41"/>
    <w:rsid w:val="463308F5"/>
    <w:rsid w:val="46812849"/>
    <w:rsid w:val="46AB776B"/>
    <w:rsid w:val="46DB1480"/>
    <w:rsid w:val="479C110E"/>
    <w:rsid w:val="47AD2C5D"/>
    <w:rsid w:val="486F44A0"/>
    <w:rsid w:val="48C45108"/>
    <w:rsid w:val="48C75A24"/>
    <w:rsid w:val="48F270BB"/>
    <w:rsid w:val="4932714E"/>
    <w:rsid w:val="49D50DC3"/>
    <w:rsid w:val="4A6D5AF8"/>
    <w:rsid w:val="4AD76D73"/>
    <w:rsid w:val="4B84176D"/>
    <w:rsid w:val="4C5116BD"/>
    <w:rsid w:val="4CE05807"/>
    <w:rsid w:val="4CF50B92"/>
    <w:rsid w:val="4D141624"/>
    <w:rsid w:val="4D28672B"/>
    <w:rsid w:val="4D5F43AB"/>
    <w:rsid w:val="4DCA1871"/>
    <w:rsid w:val="4E004763"/>
    <w:rsid w:val="4E140DAC"/>
    <w:rsid w:val="4F895095"/>
    <w:rsid w:val="51425336"/>
    <w:rsid w:val="51F561EF"/>
    <w:rsid w:val="5291118E"/>
    <w:rsid w:val="52BC2630"/>
    <w:rsid w:val="53736510"/>
    <w:rsid w:val="54245614"/>
    <w:rsid w:val="54612494"/>
    <w:rsid w:val="54CB63D1"/>
    <w:rsid w:val="551B7AD4"/>
    <w:rsid w:val="5520681D"/>
    <w:rsid w:val="56B82ED1"/>
    <w:rsid w:val="581D7334"/>
    <w:rsid w:val="589343EE"/>
    <w:rsid w:val="594F63C3"/>
    <w:rsid w:val="59972F4D"/>
    <w:rsid w:val="59A37AE8"/>
    <w:rsid w:val="59C96F5F"/>
    <w:rsid w:val="59E10980"/>
    <w:rsid w:val="5B0B4017"/>
    <w:rsid w:val="5BB74B90"/>
    <w:rsid w:val="5CE50402"/>
    <w:rsid w:val="5D443582"/>
    <w:rsid w:val="5DB425B7"/>
    <w:rsid w:val="5EA62307"/>
    <w:rsid w:val="5FB70A71"/>
    <w:rsid w:val="603C4EAA"/>
    <w:rsid w:val="6086401A"/>
    <w:rsid w:val="60B75B40"/>
    <w:rsid w:val="60D07005"/>
    <w:rsid w:val="61275A5E"/>
    <w:rsid w:val="629A0F6A"/>
    <w:rsid w:val="62E52AD2"/>
    <w:rsid w:val="62F1572E"/>
    <w:rsid w:val="635C47C7"/>
    <w:rsid w:val="652E729B"/>
    <w:rsid w:val="65397170"/>
    <w:rsid w:val="65DD70A9"/>
    <w:rsid w:val="66332E7D"/>
    <w:rsid w:val="66462754"/>
    <w:rsid w:val="667B633E"/>
    <w:rsid w:val="674D5E83"/>
    <w:rsid w:val="676C7B24"/>
    <w:rsid w:val="67915BDA"/>
    <w:rsid w:val="68A65E17"/>
    <w:rsid w:val="68DA63C6"/>
    <w:rsid w:val="693D3589"/>
    <w:rsid w:val="69801546"/>
    <w:rsid w:val="69865959"/>
    <w:rsid w:val="698931BC"/>
    <w:rsid w:val="6A390564"/>
    <w:rsid w:val="6A547301"/>
    <w:rsid w:val="6A6279A2"/>
    <w:rsid w:val="6B2C0B84"/>
    <w:rsid w:val="6B7C0DD6"/>
    <w:rsid w:val="6C2C455F"/>
    <w:rsid w:val="6C603302"/>
    <w:rsid w:val="6C76334A"/>
    <w:rsid w:val="6CD75A40"/>
    <w:rsid w:val="6DE01FB7"/>
    <w:rsid w:val="6EA44F18"/>
    <w:rsid w:val="6FB75620"/>
    <w:rsid w:val="6FE32012"/>
    <w:rsid w:val="700508E4"/>
    <w:rsid w:val="7078252F"/>
    <w:rsid w:val="70F03B36"/>
    <w:rsid w:val="712155A5"/>
    <w:rsid w:val="71293161"/>
    <w:rsid w:val="718830CE"/>
    <w:rsid w:val="723C3D47"/>
    <w:rsid w:val="737F118B"/>
    <w:rsid w:val="747E3299"/>
    <w:rsid w:val="74E85533"/>
    <w:rsid w:val="764116DA"/>
    <w:rsid w:val="76A4243D"/>
    <w:rsid w:val="770A1C9B"/>
    <w:rsid w:val="773B7C4C"/>
    <w:rsid w:val="777075BE"/>
    <w:rsid w:val="77A6580C"/>
    <w:rsid w:val="793C73C5"/>
    <w:rsid w:val="79704751"/>
    <w:rsid w:val="79D3158F"/>
    <w:rsid w:val="79E232A7"/>
    <w:rsid w:val="79EB07A8"/>
    <w:rsid w:val="7A035360"/>
    <w:rsid w:val="7A944E09"/>
    <w:rsid w:val="7B8F6181"/>
    <w:rsid w:val="7BA53A10"/>
    <w:rsid w:val="7C400A59"/>
    <w:rsid w:val="7CC34784"/>
    <w:rsid w:val="7CCB3E6B"/>
    <w:rsid w:val="7D7423A2"/>
    <w:rsid w:val="7DC50B18"/>
    <w:rsid w:val="7ECA583F"/>
    <w:rsid w:val="7F292816"/>
    <w:rsid w:val="7F7A2451"/>
    <w:rsid w:val="7F884E3D"/>
    <w:rsid w:val="7FB13251"/>
    <w:rsid w:val="7FDE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unhideWhenUsed/>
    <w:qFormat/>
    <w:uiPriority w:val="99"/>
    <w:pPr>
      <w:ind w:firstLine="420" w:firstLineChars="200"/>
    </w:p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15</Pages>
  <Words>5397</Words>
  <Characters>6392</Characters>
  <Lines>84</Lines>
  <Paragraphs>23</Paragraphs>
  <ScaleCrop>false</ScaleCrop>
  <LinksUpToDate>false</LinksUpToDate>
  <CharactersWithSpaces>6425</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2021-07-18T03:21:00Z</dcterms:created>
  <dc:creator>Administrator</dc:creator>
  <cp:lastModifiedBy>唐建军</cp:lastModifiedBy>
  <cp:lastPrinted>2023-03-14T09:13:00Z</cp:lastPrinted>
  <dcterms:modified xsi:type="dcterms:W3CDTF">2023-03-29T10:14:21Z</dcterms:modified>
  <dc:title>附件2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D89DE2DE864C49E4B50FEB2D1AA37DC6</vt:lpwstr>
  </property>
</Properties>
</file>